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57" w:rsidRPr="00EC7857" w:rsidRDefault="00EC7857" w:rsidP="00BB7D5B">
      <w:pPr>
        <w:pStyle w:val="p5"/>
        <w:ind w:left="0"/>
        <w:rPr>
          <w:b/>
          <w:u w:val="single"/>
          <w:lang w:val="fr-FR"/>
        </w:rPr>
      </w:pPr>
      <w:r w:rsidRPr="00EC7857">
        <w:rPr>
          <w:b/>
          <w:u w:val="single"/>
          <w:lang w:val="fr-FR"/>
        </w:rPr>
        <w:t>Présentation des acteurs</w:t>
      </w:r>
    </w:p>
    <w:p w:rsidR="00EC7857" w:rsidRDefault="00EC7857" w:rsidP="00BB7D5B">
      <w:pPr>
        <w:pStyle w:val="p5"/>
        <w:ind w:left="0"/>
        <w:rPr>
          <w:b/>
          <w:lang w:val="fr-FR"/>
        </w:rPr>
      </w:pPr>
    </w:p>
    <w:p w:rsidR="00BB7D5B" w:rsidRDefault="003D7A59" w:rsidP="00BB7D5B">
      <w:pPr>
        <w:pStyle w:val="p5"/>
        <w:ind w:left="0"/>
        <w:rPr>
          <w:lang w:val="fr-FR"/>
        </w:rPr>
      </w:pPr>
      <w:r w:rsidRPr="003D7A59">
        <w:rPr>
          <w:b/>
          <w:lang w:val="fr-FR"/>
        </w:rPr>
        <w:t>GCS e-santé Picardie</w:t>
      </w:r>
      <w:r>
        <w:rPr>
          <w:lang w:val="fr-FR"/>
        </w:rPr>
        <w:t> : créé en juillet 2008</w:t>
      </w:r>
    </w:p>
    <w:p w:rsidR="003D7A59" w:rsidRDefault="003D7A59" w:rsidP="00BB7D5B">
      <w:pPr>
        <w:pStyle w:val="p5"/>
        <w:ind w:left="0"/>
        <w:rPr>
          <w:lang w:val="fr-FR"/>
        </w:rPr>
      </w:pPr>
      <w:r>
        <w:rPr>
          <w:lang w:val="fr-FR"/>
        </w:rPr>
        <w:t>70-80 personnes</w:t>
      </w:r>
    </w:p>
    <w:p w:rsidR="003D7A59" w:rsidRDefault="003D7A59" w:rsidP="00BB7D5B">
      <w:pPr>
        <w:pStyle w:val="p5"/>
        <w:ind w:left="0"/>
        <w:rPr>
          <w:lang w:val="fr-FR"/>
        </w:rPr>
      </w:pPr>
      <w:r>
        <w:rPr>
          <w:lang w:val="fr-FR"/>
        </w:rPr>
        <w:t xml:space="preserve">Issu des </w:t>
      </w:r>
      <w:proofErr w:type="spellStart"/>
      <w:r>
        <w:rPr>
          <w:lang w:val="fr-FR"/>
        </w:rPr>
        <w:t>ets</w:t>
      </w:r>
      <w:proofErr w:type="spellEnd"/>
      <w:r>
        <w:rPr>
          <w:lang w:val="fr-FR"/>
        </w:rPr>
        <w:t xml:space="preserve"> sanitaires, sociaux, libéraux</w:t>
      </w:r>
    </w:p>
    <w:p w:rsidR="003D7A59" w:rsidRDefault="003D7A59" w:rsidP="00BB7D5B">
      <w:pPr>
        <w:pStyle w:val="p5"/>
        <w:ind w:left="0"/>
        <w:rPr>
          <w:lang w:val="fr-FR"/>
        </w:rPr>
      </w:pPr>
      <w:r>
        <w:rPr>
          <w:lang w:val="fr-FR"/>
        </w:rPr>
        <w:t>Porte l’ensemble des projets relatifs à la télésanté, et aux outils médicaux à distance</w:t>
      </w:r>
    </w:p>
    <w:p w:rsidR="003D7A59" w:rsidRDefault="003D7A59" w:rsidP="00BB7D5B">
      <w:pPr>
        <w:pStyle w:val="p5"/>
        <w:ind w:left="0"/>
        <w:rPr>
          <w:lang w:val="fr-FR"/>
        </w:rPr>
      </w:pPr>
    </w:p>
    <w:p w:rsidR="003D7A59" w:rsidRDefault="003D7A59" w:rsidP="00BB7D5B">
      <w:pPr>
        <w:pStyle w:val="p5"/>
        <w:ind w:left="0"/>
        <w:rPr>
          <w:lang w:val="fr-FR"/>
        </w:rPr>
      </w:pPr>
      <w:r w:rsidRPr="003D7A59">
        <w:rPr>
          <w:b/>
          <w:lang w:val="fr-FR"/>
        </w:rPr>
        <w:t>ASIP</w:t>
      </w:r>
      <w:r>
        <w:rPr>
          <w:lang w:val="fr-FR"/>
        </w:rPr>
        <w:t> : Agence Systèmes Informatiques Partagés</w:t>
      </w:r>
    </w:p>
    <w:p w:rsidR="003D7A59" w:rsidRDefault="003D7A59" w:rsidP="00BB7D5B">
      <w:pPr>
        <w:pStyle w:val="p5"/>
        <w:ind w:left="0"/>
        <w:rPr>
          <w:lang w:val="fr-FR"/>
        </w:rPr>
      </w:pPr>
      <w:r>
        <w:rPr>
          <w:lang w:val="fr-FR"/>
        </w:rPr>
        <w:t>Coordonne le déploiement du DMP</w:t>
      </w:r>
    </w:p>
    <w:p w:rsidR="003D7A59" w:rsidRDefault="003D7A59" w:rsidP="00BB7D5B">
      <w:pPr>
        <w:pStyle w:val="p5"/>
        <w:ind w:left="0"/>
        <w:rPr>
          <w:lang w:val="fr-FR"/>
        </w:rPr>
      </w:pPr>
    </w:p>
    <w:p w:rsidR="003D7A59" w:rsidRDefault="003D7A59" w:rsidP="00BB7D5B">
      <w:pPr>
        <w:pStyle w:val="p5"/>
        <w:ind w:left="0"/>
        <w:rPr>
          <w:lang w:val="fr-FR"/>
        </w:rPr>
      </w:pPr>
      <w:r>
        <w:rPr>
          <w:lang w:val="fr-FR"/>
        </w:rPr>
        <w:t xml:space="preserve">JC </w:t>
      </w:r>
      <w:proofErr w:type="spellStart"/>
      <w:r>
        <w:rPr>
          <w:lang w:val="fr-FR"/>
        </w:rPr>
        <w:t>Rapier</w:t>
      </w:r>
      <w:proofErr w:type="spellEnd"/>
      <w:r>
        <w:rPr>
          <w:lang w:val="fr-FR"/>
        </w:rPr>
        <w:t> : Chef de projet déploiement DMP</w:t>
      </w:r>
    </w:p>
    <w:p w:rsidR="003D7A59" w:rsidRDefault="003D7A59" w:rsidP="00BB7D5B">
      <w:pPr>
        <w:pStyle w:val="p5"/>
        <w:ind w:left="0"/>
        <w:rPr>
          <w:lang w:val="fr-FR"/>
        </w:rPr>
      </w:pPr>
      <w:r>
        <w:rPr>
          <w:lang w:val="fr-FR"/>
        </w:rPr>
        <w:t xml:space="preserve">DMP = espace partagé réseau sécurisé (médecine de ville et </w:t>
      </w:r>
      <w:r w:rsidR="00E473C1">
        <w:rPr>
          <w:lang w:val="fr-FR"/>
        </w:rPr>
        <w:t>soignants libéraux</w:t>
      </w:r>
      <w:r>
        <w:rPr>
          <w:lang w:val="fr-FR"/>
        </w:rPr>
        <w:t>, hôpitaux, patients</w:t>
      </w:r>
      <w:r w:rsidR="00E473C1">
        <w:rPr>
          <w:lang w:val="fr-FR"/>
        </w:rPr>
        <w:t>)</w:t>
      </w:r>
    </w:p>
    <w:p w:rsidR="00E473C1" w:rsidRDefault="00E473C1" w:rsidP="00BB7D5B">
      <w:pPr>
        <w:pStyle w:val="p5"/>
        <w:ind w:left="0"/>
        <w:rPr>
          <w:lang w:val="fr-FR"/>
        </w:rPr>
      </w:pPr>
    </w:p>
    <w:p w:rsidR="00EC7857" w:rsidRPr="00EC7857" w:rsidRDefault="00EC7857" w:rsidP="00BB7D5B">
      <w:pPr>
        <w:pStyle w:val="p5"/>
        <w:ind w:left="0"/>
        <w:rPr>
          <w:b/>
          <w:u w:val="single"/>
          <w:lang w:val="fr-FR"/>
        </w:rPr>
      </w:pPr>
      <w:r w:rsidRPr="00EC7857">
        <w:rPr>
          <w:b/>
          <w:u w:val="single"/>
          <w:lang w:val="fr-FR"/>
        </w:rPr>
        <w:t>Le DMP</w:t>
      </w:r>
    </w:p>
    <w:p w:rsidR="00EC7857" w:rsidRDefault="00EC7857" w:rsidP="00BB7D5B">
      <w:pPr>
        <w:pStyle w:val="p5"/>
        <w:ind w:left="0"/>
        <w:rPr>
          <w:lang w:val="fr-FR"/>
        </w:rPr>
      </w:pPr>
    </w:p>
    <w:p w:rsidR="00E473C1" w:rsidRPr="003B0A89" w:rsidRDefault="00E473C1" w:rsidP="00BB7D5B">
      <w:pPr>
        <w:pStyle w:val="p5"/>
        <w:ind w:left="0"/>
        <w:rPr>
          <w:u w:val="single"/>
          <w:lang w:val="fr-FR"/>
        </w:rPr>
      </w:pPr>
      <w:r w:rsidRPr="003B0A89">
        <w:rPr>
          <w:u w:val="single"/>
          <w:lang w:val="fr-FR"/>
        </w:rPr>
        <w:t>DMP au niveau national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Créé en 12/2010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 xml:space="preserve">Accès </w:t>
      </w:r>
      <w:proofErr w:type="spellStart"/>
      <w:r>
        <w:rPr>
          <w:lang w:val="fr-FR"/>
        </w:rPr>
        <w:t>ets</w:t>
      </w:r>
      <w:proofErr w:type="spellEnd"/>
      <w:r>
        <w:rPr>
          <w:lang w:val="fr-FR"/>
        </w:rPr>
        <w:t xml:space="preserve"> de santé et médecins libéraux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Accès web patients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Il existe 210000 DMP avec 1 à 6 documents par DMP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Soit environ 400000 documents DMP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Dans 19 régions</w:t>
      </w:r>
    </w:p>
    <w:p w:rsidR="00F673B3" w:rsidRDefault="00F673B3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Liste de tous les logiciels compatibles sur le site DMP</w:t>
      </w:r>
    </w:p>
    <w:p w:rsidR="00E473C1" w:rsidRDefault="00E473C1" w:rsidP="00E473C1">
      <w:pPr>
        <w:pStyle w:val="p5"/>
        <w:ind w:left="0"/>
        <w:rPr>
          <w:lang w:val="fr-FR"/>
        </w:rPr>
      </w:pPr>
    </w:p>
    <w:p w:rsidR="00E473C1" w:rsidRPr="003B0A89" w:rsidRDefault="00E473C1" w:rsidP="00E473C1">
      <w:pPr>
        <w:pStyle w:val="p5"/>
        <w:ind w:left="0"/>
        <w:rPr>
          <w:u w:val="single"/>
          <w:lang w:val="fr-FR"/>
        </w:rPr>
      </w:pPr>
      <w:r w:rsidRPr="003B0A89">
        <w:rPr>
          <w:u w:val="single"/>
          <w:lang w:val="fr-FR"/>
        </w:rPr>
        <w:t>DMP au niveau Picardie,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Au 01/10/2012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28199 DMP créés, 1</w:t>
      </w:r>
      <w:r w:rsidRPr="00E473C1">
        <w:rPr>
          <w:vertAlign w:val="superscript"/>
          <w:lang w:val="fr-FR"/>
        </w:rPr>
        <w:t>ère</w:t>
      </w:r>
      <w:r>
        <w:rPr>
          <w:lang w:val="fr-FR"/>
        </w:rPr>
        <w:t xml:space="preserve"> région de France</w:t>
      </w:r>
    </w:p>
    <w:p w:rsidR="00E473C1" w:rsidRDefault="00E473C1" w:rsidP="00E473C1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20946 DMP alimentés</w:t>
      </w:r>
    </w:p>
    <w:p w:rsidR="00F673B3" w:rsidRPr="00F673B3" w:rsidRDefault="00E473C1" w:rsidP="00F673B3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120128 documents envoyés</w:t>
      </w:r>
    </w:p>
    <w:p w:rsidR="00E473C1" w:rsidRDefault="00E473C1" w:rsidP="00BB7D5B">
      <w:pPr>
        <w:pStyle w:val="p5"/>
        <w:ind w:left="0"/>
        <w:rPr>
          <w:lang w:val="fr-FR"/>
        </w:rPr>
      </w:pPr>
    </w:p>
    <w:p w:rsidR="00E473C1" w:rsidRDefault="00F673B3" w:rsidP="00BB7D5B">
      <w:pPr>
        <w:pStyle w:val="p5"/>
        <w:ind w:left="0"/>
        <w:rPr>
          <w:lang w:val="fr-FR"/>
        </w:rPr>
      </w:pPr>
      <w:r>
        <w:rPr>
          <w:lang w:val="fr-FR"/>
        </w:rPr>
        <w:t>Hôpital Pinel programmé pour le DMP en 2013</w:t>
      </w:r>
    </w:p>
    <w:p w:rsidR="00F673B3" w:rsidRDefault="00F673B3" w:rsidP="00BB7D5B">
      <w:pPr>
        <w:pStyle w:val="p5"/>
        <w:ind w:left="0"/>
        <w:rPr>
          <w:lang w:val="fr-FR"/>
        </w:rPr>
      </w:pPr>
      <w:r>
        <w:rPr>
          <w:lang w:val="fr-FR"/>
        </w:rPr>
        <w:t>Cabinets radio, …</w:t>
      </w:r>
    </w:p>
    <w:p w:rsidR="00F673B3" w:rsidRDefault="00F673B3" w:rsidP="00BB7D5B">
      <w:pPr>
        <w:pStyle w:val="p5"/>
        <w:ind w:left="0"/>
        <w:rPr>
          <w:lang w:val="fr-FR"/>
        </w:rPr>
      </w:pPr>
      <w:r>
        <w:rPr>
          <w:lang w:val="fr-FR"/>
        </w:rPr>
        <w:t>Dans la Somme, 120 à 130libéraux concernés, maisons de retraite, HAD, SSIAD,…</w:t>
      </w:r>
    </w:p>
    <w:p w:rsidR="00F673B3" w:rsidRDefault="00F673B3" w:rsidP="00F673B3">
      <w:pPr>
        <w:pStyle w:val="p5"/>
        <w:numPr>
          <w:ilvl w:val="0"/>
          <w:numId w:val="38"/>
        </w:numPr>
        <w:rPr>
          <w:lang w:val="fr-FR"/>
        </w:rPr>
      </w:pPr>
      <w:r>
        <w:rPr>
          <w:lang w:val="fr-FR"/>
        </w:rPr>
        <w:t>Intégration en cours</w:t>
      </w:r>
    </w:p>
    <w:p w:rsidR="00F673B3" w:rsidRDefault="00F673B3" w:rsidP="00F673B3">
      <w:pPr>
        <w:pStyle w:val="p5"/>
        <w:numPr>
          <w:ilvl w:val="0"/>
          <w:numId w:val="38"/>
        </w:numPr>
        <w:rPr>
          <w:lang w:val="fr-FR"/>
        </w:rPr>
      </w:pPr>
      <w:r>
        <w:rPr>
          <w:lang w:val="fr-FR"/>
        </w:rPr>
        <w:t>Parcours de soin / prise en compte de tous les acteurs</w:t>
      </w:r>
    </w:p>
    <w:p w:rsidR="00F673B3" w:rsidRDefault="00F673B3" w:rsidP="00F673B3">
      <w:pPr>
        <w:pStyle w:val="p5"/>
        <w:ind w:left="0"/>
        <w:rPr>
          <w:lang w:val="fr-FR"/>
        </w:rPr>
      </w:pPr>
    </w:p>
    <w:p w:rsidR="00F673B3" w:rsidRDefault="00F673B3" w:rsidP="00F673B3">
      <w:pPr>
        <w:pStyle w:val="p5"/>
        <w:ind w:left="0"/>
        <w:rPr>
          <w:lang w:val="fr-FR"/>
        </w:rPr>
      </w:pPr>
      <w:r w:rsidRPr="003B0A89">
        <w:rPr>
          <w:u w:val="single"/>
          <w:lang w:val="fr-FR"/>
        </w:rPr>
        <w:t>Cadre juridique :</w:t>
      </w:r>
      <w:r>
        <w:rPr>
          <w:lang w:val="fr-FR"/>
        </w:rPr>
        <w:t xml:space="preserve"> loi 2004 modifiée en 2009 sur la coordination, la qualité et la continuité des soins : 3 grands principes</w:t>
      </w:r>
    </w:p>
    <w:p w:rsidR="00F673B3" w:rsidRDefault="00F673B3" w:rsidP="00F673B3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Informatisé</w:t>
      </w:r>
    </w:p>
    <w:p w:rsidR="00F673B3" w:rsidRDefault="00F673B3" w:rsidP="00F673B3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Sécurisé</w:t>
      </w:r>
    </w:p>
    <w:p w:rsidR="00F673B3" w:rsidRDefault="00F673B3" w:rsidP="00F673B3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Facultatif (nécessite le consentement du patient)</w:t>
      </w:r>
    </w:p>
    <w:p w:rsidR="002B7310" w:rsidRDefault="002B7310" w:rsidP="002B7310">
      <w:pPr>
        <w:pStyle w:val="p5"/>
        <w:ind w:left="0"/>
        <w:rPr>
          <w:lang w:val="fr-FR"/>
        </w:rPr>
      </w:pPr>
      <w:r>
        <w:rPr>
          <w:lang w:val="fr-FR"/>
        </w:rPr>
        <w:t xml:space="preserve">Respect des règles de protection </w:t>
      </w:r>
      <w:proofErr w:type="gramStart"/>
      <w:r>
        <w:rPr>
          <w:lang w:val="fr-FR"/>
        </w:rPr>
        <w:t>des données personnels</w:t>
      </w:r>
      <w:proofErr w:type="gramEnd"/>
      <w:r>
        <w:rPr>
          <w:lang w:val="fr-FR"/>
        </w:rPr>
        <w:t xml:space="preserve"> (CNIL)</w:t>
      </w:r>
    </w:p>
    <w:p w:rsidR="002B7310" w:rsidRPr="002B7310" w:rsidRDefault="002B7310" w:rsidP="002B7310">
      <w:pPr>
        <w:pStyle w:val="p5"/>
        <w:ind w:left="0"/>
        <w:rPr>
          <w:b/>
          <w:lang w:val="fr-FR"/>
        </w:rPr>
      </w:pPr>
      <w:r w:rsidRPr="002B7310">
        <w:rPr>
          <w:b/>
          <w:lang w:val="fr-FR"/>
        </w:rPr>
        <w:t>L’accès est interdit au médecin du travail, aux compagnies d’assurance, aux mutuelles</w:t>
      </w:r>
    </w:p>
    <w:p w:rsidR="002B7310" w:rsidRDefault="002B7310" w:rsidP="002B7310">
      <w:pPr>
        <w:pStyle w:val="p5"/>
        <w:ind w:left="0"/>
        <w:rPr>
          <w:lang w:val="fr-FR"/>
        </w:rPr>
      </w:pPr>
      <w:r>
        <w:rPr>
          <w:lang w:val="fr-FR"/>
        </w:rPr>
        <w:lastRenderedPageBreak/>
        <w:t>L’accès est conditionné à l’appartenance à un ordre existant (ainsi, pas d’accès pour les AS pour l’instant)</w:t>
      </w:r>
    </w:p>
    <w:p w:rsidR="002B7310" w:rsidRDefault="002B7310" w:rsidP="002B7310">
      <w:pPr>
        <w:pStyle w:val="p5"/>
        <w:ind w:left="0"/>
        <w:rPr>
          <w:lang w:val="fr-FR"/>
        </w:rPr>
      </w:pPr>
    </w:p>
    <w:p w:rsidR="002B7310" w:rsidRPr="003B0A89" w:rsidRDefault="002B7310" w:rsidP="002B7310">
      <w:pPr>
        <w:pStyle w:val="p5"/>
        <w:ind w:left="0"/>
        <w:rPr>
          <w:u w:val="single"/>
          <w:lang w:val="fr-FR"/>
        </w:rPr>
      </w:pPr>
      <w:r w:rsidRPr="003B0A89">
        <w:rPr>
          <w:u w:val="single"/>
          <w:lang w:val="fr-FR"/>
        </w:rPr>
        <w:t>Principes d’accès :</w:t>
      </w:r>
    </w:p>
    <w:p w:rsidR="002B7310" w:rsidRDefault="003B0A89" w:rsidP="003B0A89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Sécurisé</w:t>
      </w:r>
    </w:p>
    <w:p w:rsidR="003B0A89" w:rsidRDefault="003B0A89" w:rsidP="003B0A89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Professionnels de santé avec carte nominative</w:t>
      </w:r>
    </w:p>
    <w:p w:rsidR="003B0A89" w:rsidRDefault="003B0A89" w:rsidP="003B0A89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Patients avec code d’accès</w:t>
      </w:r>
    </w:p>
    <w:p w:rsidR="003B0A89" w:rsidRDefault="003B0A89" w:rsidP="003B0A89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Mode « bris de glace » en cas d’urgence vitale, consistant en un accès sans autorisation préalable (mais le patient peut s’y opposer), avec un motif inscrit dans le dossier pour traçabilité</w:t>
      </w:r>
    </w:p>
    <w:p w:rsidR="003B0A89" w:rsidRDefault="003B0A89" w:rsidP="003B0A89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Mode Centre de Régulation (SAMU, 15)</w:t>
      </w:r>
    </w:p>
    <w:p w:rsidR="003B0A89" w:rsidRDefault="003B0A89" w:rsidP="003B0A89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Médecin régulateur avec carte CPS</w:t>
      </w:r>
    </w:p>
    <w:p w:rsidR="003B0A89" w:rsidRDefault="003B0A89" w:rsidP="003B0A89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Le patient peut s’y opposer</w:t>
      </w:r>
    </w:p>
    <w:p w:rsidR="003B0A89" w:rsidRDefault="003B0A89" w:rsidP="003B0A89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Accès avec traçabilité</w:t>
      </w:r>
    </w:p>
    <w:p w:rsidR="003B0A89" w:rsidRDefault="003B0A89" w:rsidP="003B0A89">
      <w:pPr>
        <w:pStyle w:val="p5"/>
        <w:rPr>
          <w:lang w:val="fr-FR"/>
        </w:rPr>
      </w:pPr>
    </w:p>
    <w:p w:rsidR="003B0A89" w:rsidRPr="003B0A89" w:rsidRDefault="003B0A89" w:rsidP="003B0A89">
      <w:pPr>
        <w:pStyle w:val="p5"/>
        <w:rPr>
          <w:u w:val="single"/>
          <w:lang w:val="fr-FR"/>
        </w:rPr>
      </w:pPr>
      <w:r w:rsidRPr="003B0A89">
        <w:rPr>
          <w:u w:val="single"/>
          <w:lang w:val="fr-FR"/>
        </w:rPr>
        <w:t>Contenu du DMP :</w:t>
      </w:r>
    </w:p>
    <w:p w:rsidR="003B0A89" w:rsidRDefault="003B0A89" w:rsidP="003B0A89">
      <w:pPr>
        <w:pStyle w:val="p5"/>
        <w:rPr>
          <w:lang w:val="fr-FR"/>
        </w:rPr>
      </w:pPr>
    </w:p>
    <w:p w:rsidR="003B0A89" w:rsidRDefault="00893AE7" w:rsidP="003B0A89">
      <w:pPr>
        <w:pStyle w:val="p5"/>
        <w:rPr>
          <w:lang w:val="fr-FR"/>
        </w:rPr>
      </w:pPr>
      <w:r>
        <w:rPr>
          <w:lang w:val="fr-FR"/>
        </w:rPr>
        <w:t>45% de CR de consultations</w:t>
      </w:r>
    </w:p>
    <w:p w:rsidR="00893AE7" w:rsidRDefault="00893AE7" w:rsidP="003B0A89">
      <w:pPr>
        <w:pStyle w:val="p5"/>
        <w:rPr>
          <w:lang w:val="fr-FR"/>
        </w:rPr>
      </w:pPr>
      <w:r>
        <w:rPr>
          <w:lang w:val="fr-FR"/>
        </w:rPr>
        <w:t>15% de CR d’hospitalisation</w:t>
      </w:r>
    </w:p>
    <w:p w:rsidR="00893AE7" w:rsidRDefault="00893AE7" w:rsidP="003B0A89">
      <w:pPr>
        <w:pStyle w:val="p5"/>
        <w:rPr>
          <w:lang w:val="fr-FR"/>
        </w:rPr>
      </w:pPr>
    </w:p>
    <w:p w:rsidR="00893AE7" w:rsidRDefault="00893AE7" w:rsidP="003B0A89">
      <w:pPr>
        <w:pStyle w:val="p5"/>
        <w:rPr>
          <w:lang w:val="fr-FR"/>
        </w:rPr>
      </w:pPr>
      <w:r>
        <w:rPr>
          <w:lang w:val="fr-FR"/>
        </w:rPr>
        <w:t>Par exemple,</w:t>
      </w:r>
    </w:p>
    <w:p w:rsidR="00893AE7" w:rsidRDefault="00893AE7" w:rsidP="003B0A89">
      <w:pPr>
        <w:pStyle w:val="p5"/>
        <w:rPr>
          <w:lang w:val="fr-FR"/>
        </w:rPr>
      </w:pPr>
      <w:proofErr w:type="gramStart"/>
      <w:r>
        <w:rPr>
          <w:lang w:val="fr-FR"/>
        </w:rPr>
        <w:t>l’IDE</w:t>
      </w:r>
      <w:proofErr w:type="gramEnd"/>
      <w:r>
        <w:rPr>
          <w:lang w:val="fr-FR"/>
        </w:rPr>
        <w:t xml:space="preserve"> pourrait ajouter des photos de pansements, de plaies, …</w:t>
      </w:r>
    </w:p>
    <w:p w:rsidR="00893AE7" w:rsidRDefault="00893AE7" w:rsidP="003B0A89">
      <w:pPr>
        <w:pStyle w:val="p5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Kiné pourrait ajouter des CR opératoires, radios, …</w:t>
      </w:r>
    </w:p>
    <w:p w:rsidR="00893AE7" w:rsidRDefault="00893AE7" w:rsidP="003B0A89">
      <w:pPr>
        <w:pStyle w:val="p5"/>
        <w:rPr>
          <w:lang w:val="fr-FR"/>
        </w:rPr>
      </w:pPr>
      <w:r>
        <w:rPr>
          <w:lang w:val="fr-FR"/>
        </w:rPr>
        <w:t>Le patient peut lui-même ajouter des documents</w:t>
      </w:r>
    </w:p>
    <w:p w:rsidR="00893AE7" w:rsidRDefault="00893AE7" w:rsidP="003B0A89">
      <w:pPr>
        <w:pStyle w:val="p5"/>
        <w:rPr>
          <w:lang w:val="fr-FR"/>
        </w:rPr>
      </w:pPr>
    </w:p>
    <w:p w:rsidR="00893AE7" w:rsidRDefault="00893AE7" w:rsidP="003B0A89">
      <w:pPr>
        <w:pStyle w:val="p5"/>
        <w:rPr>
          <w:lang w:val="fr-FR"/>
        </w:rPr>
      </w:pPr>
      <w:r>
        <w:rPr>
          <w:lang w:val="fr-FR"/>
        </w:rPr>
        <w:t>2 voies d’accès :</w:t>
      </w:r>
    </w:p>
    <w:p w:rsidR="00893AE7" w:rsidRDefault="00893AE7" w:rsidP="00893AE7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Dans les logiciels DMP compatibles (ils le deviendront tous par le biais de mises à jour), l’accès au DMP est standardisé et inclus dans la logique du logiciel</w:t>
      </w:r>
    </w:p>
    <w:p w:rsidR="00893AE7" w:rsidRDefault="00893AE7" w:rsidP="00893AE7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Web DMP (avec navigateur web)</w:t>
      </w:r>
    </w:p>
    <w:p w:rsidR="00893AE7" w:rsidRDefault="00893AE7" w:rsidP="00893AE7">
      <w:pPr>
        <w:pStyle w:val="p5"/>
        <w:rPr>
          <w:lang w:val="fr-FR"/>
        </w:rPr>
      </w:pPr>
    </w:p>
    <w:p w:rsidR="00893AE7" w:rsidRDefault="00AD4CF3" w:rsidP="003B0A89">
      <w:pPr>
        <w:pStyle w:val="p5"/>
        <w:rPr>
          <w:lang w:val="fr-FR"/>
        </w:rPr>
      </w:pPr>
      <w:r>
        <w:rPr>
          <w:lang w:val="fr-FR"/>
        </w:rPr>
        <w:t xml:space="preserve">Possibilité d’installer des alertes, messagerie sécurisée par la suite </w:t>
      </w:r>
      <w:r w:rsidR="00EC7857">
        <w:rPr>
          <w:lang w:val="fr-FR"/>
        </w:rPr>
        <w:t>(pour diffuser les alertes). Exemple, MSU en 11/12</w:t>
      </w:r>
    </w:p>
    <w:p w:rsidR="00EC7857" w:rsidRDefault="00EC7857" w:rsidP="003B0A89">
      <w:pPr>
        <w:pStyle w:val="p5"/>
        <w:rPr>
          <w:lang w:val="fr-FR"/>
        </w:rPr>
      </w:pPr>
    </w:p>
    <w:p w:rsidR="00EC7857" w:rsidRDefault="00EC7857" w:rsidP="003B0A89">
      <w:pPr>
        <w:pStyle w:val="p5"/>
        <w:rPr>
          <w:lang w:val="fr-FR"/>
        </w:rPr>
      </w:pPr>
      <w:r>
        <w:rPr>
          <w:lang w:val="fr-FR"/>
        </w:rPr>
        <w:t>Le patient peut</w:t>
      </w:r>
    </w:p>
    <w:p w:rsidR="00EC7857" w:rsidRDefault="00EC7857" w:rsidP="003B0A89">
      <w:pPr>
        <w:pStyle w:val="p5"/>
        <w:rPr>
          <w:lang w:val="fr-FR"/>
        </w:rPr>
      </w:pPr>
      <w:r>
        <w:rPr>
          <w:lang w:val="fr-FR"/>
        </w:rPr>
        <w:t>- ajouter lui-même des documents</w:t>
      </w:r>
    </w:p>
    <w:p w:rsidR="00EC7857" w:rsidRDefault="00EC7857" w:rsidP="003B0A89">
      <w:pPr>
        <w:pStyle w:val="p5"/>
        <w:rPr>
          <w:lang w:val="fr-FR"/>
        </w:rPr>
      </w:pPr>
      <w:r>
        <w:rPr>
          <w:lang w:val="fr-FR"/>
        </w:rPr>
        <w:t>- bloquer des professionnels de santé</w:t>
      </w:r>
    </w:p>
    <w:p w:rsidR="00EC7857" w:rsidRDefault="00EC7857" w:rsidP="003B0A89">
      <w:pPr>
        <w:pStyle w:val="p5"/>
        <w:rPr>
          <w:lang w:val="fr-FR"/>
        </w:rPr>
      </w:pPr>
      <w:r>
        <w:rPr>
          <w:lang w:val="fr-FR"/>
        </w:rPr>
        <w:t>- déléguer à son médecin référent</w:t>
      </w:r>
    </w:p>
    <w:p w:rsidR="00EC7857" w:rsidRDefault="00EC7857" w:rsidP="003B0A89">
      <w:pPr>
        <w:pStyle w:val="p5"/>
        <w:rPr>
          <w:lang w:val="fr-FR"/>
        </w:rPr>
      </w:pPr>
    </w:p>
    <w:p w:rsidR="00EC7857" w:rsidRDefault="00EC7857" w:rsidP="003B0A89">
      <w:pPr>
        <w:pStyle w:val="p5"/>
        <w:rPr>
          <w:lang w:val="fr-FR"/>
        </w:rPr>
      </w:pPr>
    </w:p>
    <w:p w:rsidR="00EC7857" w:rsidRPr="00EC7857" w:rsidRDefault="00EC7857" w:rsidP="003B0A89">
      <w:pPr>
        <w:pStyle w:val="p5"/>
        <w:rPr>
          <w:b/>
          <w:u w:val="single"/>
          <w:lang w:val="fr-FR"/>
        </w:rPr>
      </w:pPr>
      <w:r w:rsidRPr="00EC7857">
        <w:rPr>
          <w:b/>
          <w:u w:val="single"/>
          <w:lang w:val="fr-FR"/>
        </w:rPr>
        <w:t>Plateforme télémédecine « COMEDI_@ »</w:t>
      </w:r>
    </w:p>
    <w:p w:rsidR="00EC7857" w:rsidRDefault="00EC7857" w:rsidP="00EC7857">
      <w:pPr>
        <w:pStyle w:val="p5"/>
        <w:ind w:left="0"/>
        <w:rPr>
          <w:lang w:val="fr-FR"/>
        </w:rPr>
      </w:pPr>
    </w:p>
    <w:p w:rsidR="002A1B15" w:rsidRDefault="002A1B15" w:rsidP="002A1B15">
      <w:pPr>
        <w:pStyle w:val="p5"/>
        <w:ind w:left="284"/>
        <w:rPr>
          <w:lang w:val="fr-FR"/>
        </w:rPr>
      </w:pPr>
      <w:r>
        <w:rPr>
          <w:lang w:val="fr-FR"/>
        </w:rPr>
        <w:t xml:space="preserve"> = </w:t>
      </w:r>
      <w:r w:rsidRPr="002A1B15">
        <w:rPr>
          <w:b/>
          <w:lang w:val="fr-FR"/>
        </w:rPr>
        <w:t>Co</w:t>
      </w:r>
      <w:r>
        <w:rPr>
          <w:lang w:val="fr-FR"/>
        </w:rPr>
        <w:t xml:space="preserve">opération </w:t>
      </w:r>
      <w:r w:rsidRPr="002A1B15">
        <w:rPr>
          <w:b/>
          <w:lang w:val="fr-FR"/>
        </w:rPr>
        <w:t>Méd</w:t>
      </w:r>
      <w:r>
        <w:rPr>
          <w:lang w:val="fr-FR"/>
        </w:rPr>
        <w:t xml:space="preserve">icale </w:t>
      </w:r>
      <w:r w:rsidRPr="002A1B15">
        <w:rPr>
          <w:b/>
          <w:lang w:val="fr-FR"/>
        </w:rPr>
        <w:t>I</w:t>
      </w:r>
      <w:r>
        <w:rPr>
          <w:lang w:val="fr-FR"/>
        </w:rPr>
        <w:t>nnovante en @-santé</w:t>
      </w:r>
    </w:p>
    <w:p w:rsidR="002A1B15" w:rsidRDefault="002A1B15" w:rsidP="00EC7857">
      <w:pPr>
        <w:pStyle w:val="p5"/>
        <w:ind w:left="0"/>
        <w:rPr>
          <w:lang w:val="fr-FR"/>
        </w:rPr>
      </w:pPr>
    </w:p>
    <w:p w:rsidR="00EC7857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Téléconsultation</w:t>
      </w:r>
    </w:p>
    <w:p w:rsidR="002A1B15" w:rsidRDefault="002A1B15" w:rsidP="002A1B15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lastRenderedPageBreak/>
        <w:t>Coopération médicale</w:t>
      </w:r>
    </w:p>
    <w:p w:rsidR="002A1B15" w:rsidRDefault="002A1B15" w:rsidP="002A1B15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Outils biomédicaux</w:t>
      </w:r>
    </w:p>
    <w:p w:rsidR="002A1B15" w:rsidRDefault="002A1B15" w:rsidP="002A1B15">
      <w:pPr>
        <w:pStyle w:val="p5"/>
        <w:numPr>
          <w:ilvl w:val="1"/>
          <w:numId w:val="37"/>
        </w:numPr>
        <w:rPr>
          <w:lang w:val="fr-FR"/>
        </w:rPr>
      </w:pPr>
      <w:proofErr w:type="spellStart"/>
      <w:r>
        <w:rPr>
          <w:lang w:val="fr-FR"/>
        </w:rPr>
        <w:t>Télédossier</w:t>
      </w:r>
      <w:proofErr w:type="spellEnd"/>
    </w:p>
    <w:p w:rsidR="002A1B15" w:rsidRDefault="002A1B15" w:rsidP="002A1B15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Partage temporaire du dossier patient</w:t>
      </w:r>
    </w:p>
    <w:p w:rsidR="002A1B15" w:rsidRDefault="002A1B15" w:rsidP="002A1B15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Diagnostic</w:t>
      </w:r>
    </w:p>
    <w:p w:rsidR="002A1B15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Téléconférence</w:t>
      </w:r>
    </w:p>
    <w:p w:rsidR="002A1B15" w:rsidRDefault="002A1B15" w:rsidP="002A1B15">
      <w:pPr>
        <w:pStyle w:val="p5"/>
        <w:rPr>
          <w:lang w:val="fr-FR"/>
        </w:rPr>
      </w:pPr>
    </w:p>
    <w:p w:rsidR="002A1B15" w:rsidRDefault="002A1B15" w:rsidP="002A1B15">
      <w:pPr>
        <w:pStyle w:val="p5"/>
        <w:rPr>
          <w:lang w:val="fr-FR"/>
        </w:rPr>
      </w:pPr>
      <w:r>
        <w:rPr>
          <w:lang w:val="fr-FR"/>
        </w:rPr>
        <w:t>La télémédecine consiste à outiller la coopération médicale :</w:t>
      </w:r>
    </w:p>
    <w:p w:rsidR="002A1B15" w:rsidRDefault="002A1B15" w:rsidP="002A1B15">
      <w:pPr>
        <w:pStyle w:val="p5"/>
        <w:rPr>
          <w:lang w:val="fr-FR"/>
        </w:rPr>
      </w:pPr>
      <w:r>
        <w:rPr>
          <w:lang w:val="fr-FR"/>
        </w:rPr>
        <w:t>Décret :</w:t>
      </w:r>
    </w:p>
    <w:p w:rsidR="002A1B15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proofErr w:type="spellStart"/>
      <w:r>
        <w:rPr>
          <w:lang w:val="fr-FR"/>
        </w:rPr>
        <w:t>Téléexpertise</w:t>
      </w:r>
      <w:proofErr w:type="spellEnd"/>
    </w:p>
    <w:p w:rsidR="002A1B15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proofErr w:type="spellStart"/>
      <w:r>
        <w:rPr>
          <w:lang w:val="fr-FR"/>
        </w:rPr>
        <w:t>Téléconsulation</w:t>
      </w:r>
      <w:proofErr w:type="spellEnd"/>
    </w:p>
    <w:p w:rsidR="002A1B15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Téléassistance</w:t>
      </w:r>
    </w:p>
    <w:p w:rsidR="002A1B15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Télésurveillance</w:t>
      </w:r>
    </w:p>
    <w:p w:rsidR="002A1B15" w:rsidRDefault="002A1B15" w:rsidP="002A1B15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Régulation</w:t>
      </w:r>
    </w:p>
    <w:p w:rsidR="002A1B15" w:rsidRDefault="002A1B15" w:rsidP="002A1B15">
      <w:pPr>
        <w:pStyle w:val="p5"/>
        <w:rPr>
          <w:lang w:val="fr-FR"/>
        </w:rPr>
      </w:pPr>
    </w:p>
    <w:p w:rsidR="002A1B15" w:rsidRDefault="002A1B15" w:rsidP="002A1B15">
      <w:pPr>
        <w:pStyle w:val="p5"/>
        <w:rPr>
          <w:lang w:val="fr-FR"/>
        </w:rPr>
      </w:pPr>
      <w:r>
        <w:rPr>
          <w:lang w:val="fr-FR"/>
        </w:rPr>
        <w:t>Liens (Pôles santé) entre libéraux, hôpitaux et médecins spécialistes</w:t>
      </w:r>
    </w:p>
    <w:p w:rsidR="002A1B15" w:rsidRDefault="002A1B15" w:rsidP="002A1B15">
      <w:pPr>
        <w:pStyle w:val="p5"/>
        <w:rPr>
          <w:lang w:val="fr-FR"/>
        </w:rPr>
      </w:pPr>
    </w:p>
    <w:p w:rsidR="002A1B15" w:rsidRDefault="002A1B15" w:rsidP="002A1B15">
      <w:pPr>
        <w:pStyle w:val="p5"/>
        <w:rPr>
          <w:lang w:val="fr-FR"/>
        </w:rPr>
      </w:pPr>
      <w:r>
        <w:rPr>
          <w:lang w:val="fr-FR"/>
        </w:rPr>
        <w:t>COMEDI-@ :</w:t>
      </w:r>
    </w:p>
    <w:p w:rsidR="002A1B15" w:rsidRDefault="002A1B15" w:rsidP="002A1B15">
      <w:pPr>
        <w:pStyle w:val="p5"/>
        <w:rPr>
          <w:lang w:val="fr-FR"/>
        </w:rPr>
      </w:pPr>
      <w:r>
        <w:rPr>
          <w:lang w:val="fr-FR"/>
        </w:rPr>
        <w:t>12 axes / chantiers (à différents stades d’avancement)</w:t>
      </w:r>
    </w:p>
    <w:p w:rsidR="002A1B15" w:rsidRDefault="002A1B15" w:rsidP="002A1B15">
      <w:pPr>
        <w:pStyle w:val="p5"/>
        <w:rPr>
          <w:lang w:val="fr-FR"/>
        </w:rPr>
      </w:pPr>
    </w:p>
    <w:p w:rsidR="002A1B15" w:rsidRPr="00E05F5D" w:rsidRDefault="002A1B15" w:rsidP="002A1B15">
      <w:pPr>
        <w:pStyle w:val="p5"/>
        <w:rPr>
          <w:b/>
          <w:u w:val="single"/>
          <w:lang w:val="fr-FR"/>
        </w:rPr>
      </w:pPr>
      <w:r w:rsidRPr="00E05F5D">
        <w:rPr>
          <w:b/>
          <w:u w:val="single"/>
          <w:lang w:val="fr-FR"/>
        </w:rPr>
        <w:t>Exemples d’applications :</w:t>
      </w:r>
    </w:p>
    <w:p w:rsidR="002A1B15" w:rsidRDefault="002A1B15" w:rsidP="002A1B15">
      <w:pPr>
        <w:pStyle w:val="p5"/>
        <w:rPr>
          <w:lang w:val="fr-FR"/>
        </w:rPr>
      </w:pPr>
    </w:p>
    <w:p w:rsidR="002A1B15" w:rsidRPr="002A1B15" w:rsidRDefault="002A1B15" w:rsidP="002A1B15">
      <w:pPr>
        <w:pStyle w:val="p5"/>
        <w:rPr>
          <w:b/>
          <w:lang w:val="fr-FR"/>
        </w:rPr>
      </w:pPr>
      <w:r w:rsidRPr="002A1B15">
        <w:rPr>
          <w:b/>
          <w:lang w:val="fr-FR"/>
        </w:rPr>
        <w:t>Téléconsultation :</w:t>
      </w:r>
    </w:p>
    <w:p w:rsidR="002A1B15" w:rsidRDefault="002A1B15" w:rsidP="002A1B15">
      <w:pPr>
        <w:pStyle w:val="p5"/>
        <w:rPr>
          <w:lang w:val="fr-FR"/>
        </w:rPr>
      </w:pPr>
    </w:p>
    <w:p w:rsidR="000063F0" w:rsidRDefault="000063F0" w:rsidP="002A1B15">
      <w:pPr>
        <w:pStyle w:val="p5"/>
        <w:ind w:left="284"/>
        <w:rPr>
          <w:lang w:val="fr-FR"/>
        </w:rPr>
      </w:pPr>
      <w:r>
        <w:rPr>
          <w:lang w:val="fr-FR"/>
        </w:rPr>
        <w:t>Classiquement</w:t>
      </w:r>
    </w:p>
    <w:p w:rsidR="002B7310" w:rsidRDefault="000063F0" w:rsidP="000063F0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S</w:t>
      </w:r>
      <w:r w:rsidR="002A1B15">
        <w:rPr>
          <w:lang w:val="fr-FR"/>
        </w:rPr>
        <w:t xml:space="preserve">alle du </w:t>
      </w:r>
      <w:proofErr w:type="spellStart"/>
      <w:r w:rsidR="002A1B15">
        <w:rPr>
          <w:lang w:val="fr-FR"/>
        </w:rPr>
        <w:t>téléconsultant</w:t>
      </w:r>
      <w:proofErr w:type="spellEnd"/>
      <w:r w:rsidR="002A1B15">
        <w:rPr>
          <w:lang w:val="fr-FR"/>
        </w:rPr>
        <w:t xml:space="preserve"> avec 3 écrans :</w:t>
      </w:r>
    </w:p>
    <w:p w:rsidR="002A1B15" w:rsidRDefault="002A1B15" w:rsidP="000063F0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 xml:space="preserve">Renvoi des images des outils </w:t>
      </w:r>
      <w:proofErr w:type="spellStart"/>
      <w:r>
        <w:rPr>
          <w:lang w:val="fr-FR"/>
        </w:rPr>
        <w:t>bio-médicaux</w:t>
      </w:r>
      <w:proofErr w:type="spellEnd"/>
      <w:r>
        <w:rPr>
          <w:lang w:val="fr-FR"/>
        </w:rPr>
        <w:t xml:space="preserve"> (assistante = IDE ou cadre de soin)</w:t>
      </w:r>
    </w:p>
    <w:p w:rsidR="002A1B15" w:rsidRDefault="000063F0" w:rsidP="000063F0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Vu du patient (dans salle d’examen, écran avec vu du médecin, pour le dialogue et la qualité de soin)</w:t>
      </w:r>
    </w:p>
    <w:p w:rsidR="000063F0" w:rsidRDefault="000063F0" w:rsidP="000063F0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Affichage du télé-dossier (partage des informations patient – ID, ATCD, images, …)</w:t>
      </w:r>
    </w:p>
    <w:p w:rsidR="000063F0" w:rsidRDefault="000063F0" w:rsidP="000063F0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 xml:space="preserve">Salle du </w:t>
      </w:r>
      <w:proofErr w:type="spellStart"/>
      <w:r>
        <w:rPr>
          <w:lang w:val="fr-FR"/>
        </w:rPr>
        <w:t>téléconsulté</w:t>
      </w:r>
      <w:proofErr w:type="spellEnd"/>
    </w:p>
    <w:p w:rsidR="000063F0" w:rsidRDefault="000063F0" w:rsidP="000063F0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Ecran</w:t>
      </w:r>
    </w:p>
    <w:p w:rsidR="000063F0" w:rsidRDefault="000063F0" w:rsidP="000063F0">
      <w:pPr>
        <w:pStyle w:val="p5"/>
        <w:numPr>
          <w:ilvl w:val="1"/>
          <w:numId w:val="37"/>
        </w:numPr>
        <w:rPr>
          <w:b/>
          <w:lang w:val="fr-FR"/>
        </w:rPr>
      </w:pPr>
      <w:r w:rsidRPr="000063F0">
        <w:rPr>
          <w:b/>
          <w:lang w:val="fr-FR"/>
        </w:rPr>
        <w:t>On peut remplacer cette salle par un équipement mobile, par exemple pour des consultations médicales en EHPAD sans déplacer les résidents à l’hôpital</w:t>
      </w:r>
    </w:p>
    <w:p w:rsidR="00CC729F" w:rsidRDefault="00CC729F" w:rsidP="00CC729F">
      <w:pPr>
        <w:pStyle w:val="p5"/>
        <w:rPr>
          <w:b/>
          <w:lang w:val="fr-FR"/>
        </w:rPr>
      </w:pPr>
    </w:p>
    <w:p w:rsidR="00CC729F" w:rsidRPr="000063F0" w:rsidRDefault="00CC729F" w:rsidP="00CC729F">
      <w:pPr>
        <w:pStyle w:val="p5"/>
        <w:rPr>
          <w:b/>
          <w:lang w:val="fr-FR"/>
        </w:rPr>
      </w:pPr>
    </w:p>
    <w:p w:rsidR="00CC729F" w:rsidRDefault="00CC729F" w:rsidP="00CC729F">
      <w:pPr>
        <w:pStyle w:val="p5"/>
        <w:rPr>
          <w:lang w:val="fr-FR"/>
        </w:rPr>
      </w:pPr>
      <w:r w:rsidRPr="00CC729F">
        <w:rPr>
          <w:b/>
          <w:lang w:val="fr-FR"/>
        </w:rPr>
        <w:t>RCP</w:t>
      </w:r>
      <w:r>
        <w:rPr>
          <w:lang w:val="fr-FR"/>
        </w:rPr>
        <w:t xml:space="preserve"> </w:t>
      </w:r>
    </w:p>
    <w:p w:rsidR="000063F0" w:rsidRDefault="0033025F" w:rsidP="00CC729F">
      <w:pPr>
        <w:pStyle w:val="p5"/>
        <w:rPr>
          <w:lang w:val="fr-FR"/>
        </w:rPr>
      </w:pPr>
      <w:r>
        <w:rPr>
          <w:lang w:val="fr-FR"/>
        </w:rPr>
        <w:t>Réunions de concertation pluridisciplinaires (par exemple avec kiné) : téléréunions, téléformations</w:t>
      </w:r>
    </w:p>
    <w:p w:rsidR="0033025F" w:rsidRPr="0033025F" w:rsidRDefault="00CC729F" w:rsidP="00CC729F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Exemple</w:t>
      </w:r>
      <w:r w:rsidR="0033025F">
        <w:rPr>
          <w:lang w:val="fr-FR"/>
        </w:rPr>
        <w:t> : RCP régionale de recours (K digestifs) :</w:t>
      </w:r>
    </w:p>
    <w:p w:rsidR="0033025F" w:rsidRDefault="0033025F" w:rsidP="00CC729F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Site expert : réservation de sessions, notes, CR</w:t>
      </w:r>
    </w:p>
    <w:p w:rsidR="0033025F" w:rsidRDefault="0033025F" w:rsidP="00CC729F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 xml:space="preserve">Accès </w:t>
      </w:r>
      <w:proofErr w:type="spellStart"/>
      <w:r>
        <w:rPr>
          <w:lang w:val="fr-FR"/>
        </w:rPr>
        <w:t>télédossier</w:t>
      </w:r>
      <w:proofErr w:type="spellEnd"/>
      <w:r>
        <w:rPr>
          <w:lang w:val="fr-FR"/>
        </w:rPr>
        <w:t xml:space="preserve"> COMEDI-@</w:t>
      </w:r>
    </w:p>
    <w:p w:rsidR="0033025F" w:rsidRDefault="0033025F" w:rsidP="00CC729F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t>Site demandeur : création et inscription patient, préparation dossier</w:t>
      </w:r>
    </w:p>
    <w:p w:rsidR="0033025F" w:rsidRDefault="0033025F" w:rsidP="00CC729F">
      <w:pPr>
        <w:pStyle w:val="p5"/>
        <w:numPr>
          <w:ilvl w:val="1"/>
          <w:numId w:val="37"/>
        </w:numPr>
        <w:rPr>
          <w:lang w:val="fr-FR"/>
        </w:rPr>
      </w:pPr>
      <w:r>
        <w:rPr>
          <w:lang w:val="fr-FR"/>
        </w:rPr>
        <w:lastRenderedPageBreak/>
        <w:t>Accès éventuel au DMP et DPI</w:t>
      </w:r>
    </w:p>
    <w:p w:rsidR="0033025F" w:rsidRDefault="00CC729F" w:rsidP="00CC729F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 xml:space="preserve">Exemple : </w:t>
      </w:r>
      <w:proofErr w:type="spellStart"/>
      <w:r>
        <w:rPr>
          <w:lang w:val="fr-FR"/>
        </w:rPr>
        <w:t>Téléradiologie</w:t>
      </w:r>
      <w:proofErr w:type="spellEnd"/>
      <w:r>
        <w:rPr>
          <w:lang w:val="fr-FR"/>
        </w:rPr>
        <w:t xml:space="preserve"> pour pallier à l’absence ou au manque de radiologue, organiser les gardes, augmenter la qualité des soins</w:t>
      </w:r>
    </w:p>
    <w:p w:rsidR="00CC729F" w:rsidRDefault="00CC729F" w:rsidP="00CC729F">
      <w:pPr>
        <w:pStyle w:val="p5"/>
        <w:rPr>
          <w:lang w:val="fr-FR"/>
        </w:rPr>
      </w:pPr>
    </w:p>
    <w:p w:rsidR="0033025F" w:rsidRDefault="00E05F5D" w:rsidP="00CC729F">
      <w:pPr>
        <w:pStyle w:val="p5"/>
        <w:rPr>
          <w:lang w:val="fr-FR"/>
        </w:rPr>
      </w:pPr>
      <w:r>
        <w:rPr>
          <w:lang w:val="fr-FR"/>
        </w:rPr>
        <w:t>La télémédecine concerne différents hôpitaux :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Pec AVC entre CHU et CH Abbeville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proofErr w:type="spellStart"/>
      <w:r>
        <w:rPr>
          <w:lang w:val="fr-FR"/>
        </w:rPr>
        <w:t>Téléradiologie</w:t>
      </w:r>
      <w:proofErr w:type="spellEnd"/>
      <w:r>
        <w:rPr>
          <w:lang w:val="fr-FR"/>
        </w:rPr>
        <w:t xml:space="preserve"> entre CHU et CH Montdidier, CHU et CH Albert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RCP entre Clinique Sainte Isabelle et CH Abbeville (depuis juillet 2012)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Téléconsultations en milieu carcéral : CH Beauvais et UCSA MA de Beauvais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Télésurveillance : patient diabétique sur son lieu de vie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Dépistage des rétinopathies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 xml:space="preserve">Maison et pôle de santé, cliniques et </w:t>
      </w:r>
      <w:proofErr w:type="spellStart"/>
      <w:r>
        <w:rPr>
          <w:lang w:val="fr-FR"/>
        </w:rPr>
        <w:t>EHPADs</w:t>
      </w:r>
      <w:proofErr w:type="spellEnd"/>
      <w:r>
        <w:rPr>
          <w:lang w:val="fr-FR"/>
        </w:rPr>
        <w:t> : réunion le 22/10/2012</w:t>
      </w:r>
    </w:p>
    <w:p w:rsidR="00E05F5D" w:rsidRDefault="00E05F5D" w:rsidP="00E05F5D">
      <w:pPr>
        <w:pStyle w:val="p5"/>
        <w:rPr>
          <w:lang w:val="fr-FR"/>
        </w:rPr>
      </w:pPr>
    </w:p>
    <w:p w:rsidR="00E05F5D" w:rsidRPr="00E05F5D" w:rsidRDefault="00E05F5D" w:rsidP="00E05F5D">
      <w:pPr>
        <w:pStyle w:val="p5"/>
        <w:rPr>
          <w:b/>
          <w:u w:val="single"/>
          <w:lang w:val="fr-FR"/>
        </w:rPr>
      </w:pPr>
      <w:r w:rsidRPr="00E05F5D">
        <w:rPr>
          <w:b/>
          <w:u w:val="single"/>
          <w:lang w:val="fr-FR"/>
        </w:rPr>
        <w:t>Organisation générale</w:t>
      </w:r>
      <w:r>
        <w:rPr>
          <w:b/>
          <w:u w:val="single"/>
          <w:lang w:val="fr-FR"/>
        </w:rPr>
        <w:t xml:space="preserve"> du projet</w:t>
      </w:r>
      <w:r w:rsidRPr="00E05F5D">
        <w:rPr>
          <w:b/>
          <w:u w:val="single"/>
          <w:lang w:val="fr-FR"/>
        </w:rPr>
        <w:t> :</w:t>
      </w:r>
    </w:p>
    <w:p w:rsidR="00E05F5D" w:rsidRDefault="00E05F5D" w:rsidP="00E05F5D">
      <w:pPr>
        <w:pStyle w:val="p5"/>
        <w:rPr>
          <w:lang w:val="fr-FR"/>
        </w:rPr>
      </w:pP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Utilisateurs (médecins, …)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Promoteurs (ARS, …)</w:t>
      </w:r>
    </w:p>
    <w:p w:rsidR="00E05F5D" w:rsidRDefault="00E05F5D" w:rsidP="00E05F5D">
      <w:pPr>
        <w:pStyle w:val="p5"/>
        <w:numPr>
          <w:ilvl w:val="0"/>
          <w:numId w:val="37"/>
        </w:numPr>
        <w:rPr>
          <w:lang w:val="fr-FR"/>
        </w:rPr>
      </w:pPr>
      <w:r>
        <w:rPr>
          <w:lang w:val="fr-FR"/>
        </w:rPr>
        <w:t>Opérateurs et intégrateurs (</w:t>
      </w:r>
      <w:proofErr w:type="spellStart"/>
      <w:r>
        <w:rPr>
          <w:lang w:val="fr-FR"/>
        </w:rPr>
        <w:t>ospitel</w:t>
      </w:r>
      <w:proofErr w:type="spellEnd"/>
      <w:r>
        <w:rPr>
          <w:lang w:val="fr-FR"/>
        </w:rPr>
        <w:t>, CGTR)</w:t>
      </w:r>
    </w:p>
    <w:p w:rsidR="00E05F5D" w:rsidRDefault="00E05F5D" w:rsidP="00E05F5D">
      <w:pPr>
        <w:pStyle w:val="p5"/>
        <w:rPr>
          <w:lang w:val="fr-FR"/>
        </w:rPr>
      </w:pPr>
      <w:r>
        <w:rPr>
          <w:lang w:val="fr-FR"/>
        </w:rPr>
        <w:t xml:space="preserve">Sont tous fédérés autour de l’innovation technologique par le groupement </w:t>
      </w:r>
      <w:proofErr w:type="spellStart"/>
      <w:r>
        <w:rPr>
          <w:lang w:val="fr-FR"/>
        </w:rPr>
        <w:t>ecs</w:t>
      </w:r>
      <w:proofErr w:type="spellEnd"/>
      <w:r>
        <w:rPr>
          <w:lang w:val="fr-FR"/>
        </w:rPr>
        <w:t>-@</w:t>
      </w:r>
    </w:p>
    <w:p w:rsidR="0033025F" w:rsidRDefault="0033025F" w:rsidP="0033025F">
      <w:pPr>
        <w:pStyle w:val="p5"/>
        <w:rPr>
          <w:lang w:val="fr-FR"/>
        </w:rPr>
      </w:pPr>
    </w:p>
    <w:p w:rsidR="00E05F5D" w:rsidRDefault="00E05F5D" w:rsidP="0033025F">
      <w:pPr>
        <w:pStyle w:val="p5"/>
        <w:rPr>
          <w:lang w:val="fr-FR"/>
        </w:rPr>
      </w:pPr>
      <w:r>
        <w:rPr>
          <w:lang w:val="fr-FR"/>
        </w:rPr>
        <w:t xml:space="preserve">Le responsable du projet est le Docteur Christine </w:t>
      </w:r>
      <w:proofErr w:type="spellStart"/>
      <w:r>
        <w:rPr>
          <w:lang w:val="fr-FR"/>
        </w:rPr>
        <w:t>Boutet</w:t>
      </w:r>
      <w:proofErr w:type="spellEnd"/>
      <w:r>
        <w:rPr>
          <w:lang w:val="fr-FR"/>
        </w:rPr>
        <w:t>-Rixe (</w:t>
      </w:r>
      <w:hyperlink r:id="rId9" w:history="1">
        <w:r w:rsidRPr="000004E7">
          <w:rPr>
            <w:rStyle w:val="Lienhypertexte"/>
            <w:lang w:val="fr-FR"/>
          </w:rPr>
          <w:t>christine.boutet@esante-picardie.com</w:t>
        </w:r>
      </w:hyperlink>
      <w:r>
        <w:rPr>
          <w:lang w:val="fr-FR"/>
        </w:rPr>
        <w:t>)</w:t>
      </w:r>
    </w:p>
    <w:p w:rsidR="00E05F5D" w:rsidRDefault="00E05F5D" w:rsidP="0033025F">
      <w:pPr>
        <w:pStyle w:val="p5"/>
        <w:rPr>
          <w:lang w:val="fr-FR"/>
        </w:rPr>
      </w:pPr>
      <w:r>
        <w:rPr>
          <w:lang w:val="fr-FR"/>
        </w:rPr>
        <w:t>Le chef de projet territorial pour la Somme est Mr Sylvain Cresson (sylvain.cresson@esante-picardie.com) ; je l’ai contacté au cours de cette soirée, il est prêt à me donner d’autres informations, et à me mettre en contact avec des structures de soins expérimentant les différents projets.</w:t>
      </w:r>
    </w:p>
    <w:p w:rsidR="00E05F5D" w:rsidRDefault="00E05F5D" w:rsidP="0033025F">
      <w:pPr>
        <w:pStyle w:val="p5"/>
        <w:rPr>
          <w:lang w:val="fr-FR"/>
        </w:rPr>
      </w:pPr>
      <w:bookmarkStart w:id="0" w:name="_GoBack"/>
      <w:bookmarkEnd w:id="0"/>
    </w:p>
    <w:sectPr w:rsidR="00E05F5D">
      <w:headerReference w:type="default" r:id="rId10"/>
      <w:footerReference w:type="default" r:id="rId11"/>
      <w:footnotePr>
        <w:pos w:val="beneathText"/>
      </w:footnotePr>
      <w:pgSz w:w="12240" w:h="15840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B7" w:rsidRDefault="00AA30B7">
      <w:r>
        <w:separator/>
      </w:r>
    </w:p>
  </w:endnote>
  <w:endnote w:type="continuationSeparator" w:id="0">
    <w:p w:rsidR="00AA30B7" w:rsidRDefault="00AA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D7" w:rsidRDefault="00373CD7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05F5D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\*Arabic </w:instrText>
    </w:r>
    <w:r>
      <w:rPr>
        <w:rStyle w:val="Numrodepage"/>
      </w:rPr>
      <w:fldChar w:fldCharType="separate"/>
    </w:r>
    <w:r w:rsidR="00E05F5D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B7" w:rsidRDefault="00AA30B7">
      <w:r>
        <w:separator/>
      </w:r>
    </w:p>
  </w:footnote>
  <w:footnote w:type="continuationSeparator" w:id="0">
    <w:p w:rsidR="00AA30B7" w:rsidRDefault="00AA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6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3"/>
      <w:gridCol w:w="5056"/>
      <w:gridCol w:w="2677"/>
    </w:tblGrid>
    <w:tr w:rsidR="00373CD7" w:rsidRPr="009126D6" w:rsidTr="00F55717">
      <w:trPr>
        <w:trHeight w:val="524"/>
      </w:trPr>
      <w:tc>
        <w:tcPr>
          <w:tcW w:w="1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73CD7" w:rsidRDefault="00222A53">
          <w:pPr>
            <w:pStyle w:val="En-tte"/>
            <w:snapToGrid w:val="0"/>
            <w:jc w:val="center"/>
            <w:rPr>
              <w:b/>
              <w:bCs/>
              <w:sz w:val="36"/>
            </w:rPr>
          </w:pPr>
          <w:r>
            <w:rPr>
              <w:b/>
              <w:bCs/>
              <w:sz w:val="36"/>
            </w:rPr>
            <w:t>TFE</w:t>
          </w:r>
        </w:p>
        <w:p w:rsidR="00373CD7" w:rsidRDefault="00373CD7">
          <w:pPr>
            <w:pStyle w:val="En-tte"/>
            <w:snapToGrid w:val="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Philippe </w:t>
          </w:r>
          <w:proofErr w:type="spellStart"/>
          <w:r>
            <w:rPr>
              <w:b/>
              <w:bCs/>
              <w:sz w:val="20"/>
              <w:szCs w:val="20"/>
            </w:rPr>
            <w:t>Derouard</w:t>
          </w:r>
          <w:proofErr w:type="spellEnd"/>
        </w:p>
      </w:tc>
      <w:tc>
        <w:tcPr>
          <w:tcW w:w="5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F55717" w:rsidRDefault="00222A53" w:rsidP="00D02BA5">
          <w:pPr>
            <w:pStyle w:val="En-tte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 xml:space="preserve">Compte rendu réunion ARS du 17/10/2011 sur le DMP – Ailly sur </w:t>
          </w:r>
          <w:proofErr w:type="spellStart"/>
          <w:r>
            <w:rPr>
              <w:b/>
              <w:bCs/>
              <w:sz w:val="32"/>
            </w:rPr>
            <w:t>Noye</w:t>
          </w:r>
          <w:proofErr w:type="spellEnd"/>
        </w:p>
      </w:tc>
      <w:tc>
        <w:tcPr>
          <w:tcW w:w="2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73CD7" w:rsidRPr="00222A53" w:rsidRDefault="00222A53" w:rsidP="00222A53">
          <w:pPr>
            <w:pStyle w:val="En-tte"/>
            <w:snapToGrid w:val="0"/>
            <w:rPr>
              <w:b/>
              <w:bCs/>
              <w:sz w:val="36"/>
              <w:lang w:val="en-US"/>
            </w:rPr>
          </w:pPr>
          <w:r>
            <w:rPr>
              <w:b/>
              <w:bCs/>
              <w:sz w:val="36"/>
            </w:rPr>
            <w:t>12/11</w:t>
          </w:r>
          <w:r w:rsidR="00A55E53">
            <w:rPr>
              <w:b/>
              <w:bCs/>
              <w:sz w:val="36"/>
              <w:lang w:val="en-US"/>
            </w:rPr>
            <w:t>/2012</w:t>
          </w:r>
        </w:p>
      </w:tc>
    </w:tr>
  </w:tbl>
  <w:p w:rsidR="00373CD7" w:rsidRPr="00787770" w:rsidRDefault="00373CD7">
    <w:pPr>
      <w:pStyle w:val="En-tte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Letter"/>
      <w:pStyle w:val="Titre2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1459"/>
        </w:tabs>
        <w:ind w:left="145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29"/>
    <w:lvl w:ilvl="0">
      <w:start w:val="1"/>
      <w:numFmt w:val="decimal"/>
      <w:lvlText w:val="%1)"/>
      <w:lvlJc w:val="left"/>
      <w:pPr>
        <w:tabs>
          <w:tab w:val="num" w:pos="1459"/>
        </w:tabs>
        <w:ind w:left="1459" w:hanging="360"/>
      </w:pPr>
    </w:lvl>
    <w:lvl w:ilvl="1">
      <w:start w:val="4"/>
      <w:numFmt w:val="bullet"/>
      <w:lvlText w:val="-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99"/>
        </w:tabs>
        <w:ind w:left="2899" w:hanging="180"/>
      </w:pPr>
    </w:lvl>
    <w:lvl w:ilvl="3">
      <w:start w:val="1"/>
      <w:numFmt w:val="lowerLetter"/>
      <w:lvlText w:val="%4)"/>
      <w:lvlJc w:val="left"/>
      <w:pPr>
        <w:tabs>
          <w:tab w:val="num" w:pos="1459"/>
        </w:tabs>
        <w:ind w:left="1459" w:hanging="360"/>
      </w:p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>
      <w:start w:val="1"/>
      <w:numFmt w:val="lowerRoman"/>
      <w:lvlText w:val="%6."/>
      <w:lvlJc w:val="left"/>
      <w:pPr>
        <w:tabs>
          <w:tab w:val="num" w:pos="5059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>
      <w:start w:val="1"/>
      <w:numFmt w:val="lowerRoman"/>
      <w:lvlText w:val="%9."/>
      <w:lvlJc w:val="left"/>
      <w:pPr>
        <w:tabs>
          <w:tab w:val="num" w:pos="7219"/>
        </w:tabs>
        <w:ind w:left="7219" w:hanging="180"/>
      </w:pPr>
    </w:lvl>
  </w:abstractNum>
  <w:abstractNum w:abstractNumId="6">
    <w:nsid w:val="00000007"/>
    <w:multiLevelType w:val="multilevel"/>
    <w:tmpl w:val="00000007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35"/>
    <w:lvl w:ilvl="0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37"/>
    <w:lvl w:ilvl="0">
      <w:start w:val="1"/>
      <w:numFmt w:val="upperLetter"/>
      <w:pStyle w:val="Titre4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B3113EB"/>
    <w:multiLevelType w:val="hybridMultilevel"/>
    <w:tmpl w:val="909889C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B249A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A552DA"/>
    <w:multiLevelType w:val="hybridMultilevel"/>
    <w:tmpl w:val="0BF4F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A2D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6E4556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C47184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/>
      </w:rPr>
    </w:lvl>
  </w:abstractNum>
  <w:abstractNum w:abstractNumId="15">
    <w:nsid w:val="1D5C021D"/>
    <w:multiLevelType w:val="hybridMultilevel"/>
    <w:tmpl w:val="992EE442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796EA4E">
      <w:start w:val="2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48541CC"/>
    <w:multiLevelType w:val="hybridMultilevel"/>
    <w:tmpl w:val="A1C8F69C"/>
    <w:lvl w:ilvl="0" w:tplc="E5824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B5423"/>
    <w:multiLevelType w:val="hybridMultilevel"/>
    <w:tmpl w:val="123CE052"/>
    <w:lvl w:ilvl="0" w:tplc="FDF41424">
      <w:numFmt w:val="bullet"/>
      <w:lvlText w:val="-"/>
      <w:lvlJc w:val="left"/>
      <w:pPr>
        <w:ind w:left="70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8">
    <w:nsid w:val="2B5E65F4"/>
    <w:multiLevelType w:val="multilevel"/>
    <w:tmpl w:val="00000006"/>
    <w:lvl w:ilvl="0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1">
      <w:start w:val="4"/>
      <w:numFmt w:val="bullet"/>
      <w:lvlText w:val="-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99"/>
        </w:tabs>
        <w:ind w:left="2899" w:hanging="180"/>
      </w:pPr>
    </w:lvl>
    <w:lvl w:ilvl="3">
      <w:start w:val="1"/>
      <w:numFmt w:val="lowerLetter"/>
      <w:lvlText w:val="%4)"/>
      <w:lvlJc w:val="left"/>
      <w:pPr>
        <w:tabs>
          <w:tab w:val="num" w:pos="1459"/>
        </w:tabs>
        <w:ind w:left="1459" w:hanging="360"/>
      </w:p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>
      <w:start w:val="1"/>
      <w:numFmt w:val="lowerRoman"/>
      <w:lvlText w:val="%6."/>
      <w:lvlJc w:val="left"/>
      <w:pPr>
        <w:tabs>
          <w:tab w:val="num" w:pos="5059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>
      <w:start w:val="1"/>
      <w:numFmt w:val="lowerRoman"/>
      <w:lvlText w:val="%9."/>
      <w:lvlJc w:val="left"/>
      <w:pPr>
        <w:tabs>
          <w:tab w:val="num" w:pos="7219"/>
        </w:tabs>
        <w:ind w:left="7219" w:hanging="180"/>
      </w:pPr>
    </w:lvl>
  </w:abstractNum>
  <w:abstractNum w:abstractNumId="19">
    <w:nsid w:val="2F3D76B7"/>
    <w:multiLevelType w:val="hybridMultilevel"/>
    <w:tmpl w:val="C632F2D2"/>
    <w:lvl w:ilvl="0" w:tplc="5B8A1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B1383"/>
    <w:multiLevelType w:val="hybridMultilevel"/>
    <w:tmpl w:val="454A96F4"/>
    <w:lvl w:ilvl="0" w:tplc="3E247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E3497"/>
    <w:multiLevelType w:val="hybridMultilevel"/>
    <w:tmpl w:val="C632F2D2"/>
    <w:lvl w:ilvl="0" w:tplc="5B8A1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23AC0"/>
    <w:multiLevelType w:val="hybridMultilevel"/>
    <w:tmpl w:val="19C62342"/>
    <w:lvl w:ilvl="0" w:tplc="040C0003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>
    <w:nsid w:val="3B376C8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C0370E8"/>
    <w:multiLevelType w:val="hybridMultilevel"/>
    <w:tmpl w:val="A00A4F42"/>
    <w:lvl w:ilvl="0" w:tplc="40C087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4591A"/>
    <w:multiLevelType w:val="multilevel"/>
    <w:tmpl w:val="00000006"/>
    <w:lvl w:ilvl="0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1">
      <w:start w:val="4"/>
      <w:numFmt w:val="bullet"/>
      <w:lvlText w:val="-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99"/>
        </w:tabs>
        <w:ind w:left="2899" w:hanging="180"/>
      </w:pPr>
    </w:lvl>
    <w:lvl w:ilvl="3">
      <w:start w:val="1"/>
      <w:numFmt w:val="lowerLetter"/>
      <w:lvlText w:val="%4)"/>
      <w:lvlJc w:val="left"/>
      <w:pPr>
        <w:tabs>
          <w:tab w:val="num" w:pos="1459"/>
        </w:tabs>
        <w:ind w:left="1459" w:hanging="360"/>
      </w:p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>
      <w:start w:val="1"/>
      <w:numFmt w:val="lowerRoman"/>
      <w:lvlText w:val="%6."/>
      <w:lvlJc w:val="left"/>
      <w:pPr>
        <w:tabs>
          <w:tab w:val="num" w:pos="5059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>
      <w:start w:val="1"/>
      <w:numFmt w:val="lowerRoman"/>
      <w:lvlText w:val="%9."/>
      <w:lvlJc w:val="left"/>
      <w:pPr>
        <w:tabs>
          <w:tab w:val="num" w:pos="7219"/>
        </w:tabs>
        <w:ind w:left="7219" w:hanging="180"/>
      </w:pPr>
    </w:lvl>
  </w:abstractNum>
  <w:abstractNum w:abstractNumId="26">
    <w:nsid w:val="3E730C72"/>
    <w:multiLevelType w:val="hybridMultilevel"/>
    <w:tmpl w:val="80BC1CC2"/>
    <w:lvl w:ilvl="0" w:tplc="176E3E26">
      <w:start w:val="7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4D3A4C"/>
    <w:multiLevelType w:val="hybridMultilevel"/>
    <w:tmpl w:val="517EC922"/>
    <w:lvl w:ilvl="0" w:tplc="4C608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501E5D"/>
    <w:multiLevelType w:val="hybridMultilevel"/>
    <w:tmpl w:val="F39C3216"/>
    <w:lvl w:ilvl="0" w:tplc="8FB0EFD2">
      <w:numFmt w:val="bullet"/>
      <w:lvlText w:val="-"/>
      <w:lvlJc w:val="left"/>
      <w:pPr>
        <w:ind w:left="7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9">
    <w:nsid w:val="4C8969CE"/>
    <w:multiLevelType w:val="hybridMultilevel"/>
    <w:tmpl w:val="6FE631E0"/>
    <w:lvl w:ilvl="0" w:tplc="09765F2C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42B78"/>
    <w:multiLevelType w:val="hybridMultilevel"/>
    <w:tmpl w:val="2D94129C"/>
    <w:lvl w:ilvl="0" w:tplc="5EC2CE8A">
      <w:start w:val="2"/>
      <w:numFmt w:val="bullet"/>
      <w:lvlText w:val=""/>
      <w:lvlJc w:val="left"/>
      <w:pPr>
        <w:ind w:left="7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>
    <w:nsid w:val="52C63B32"/>
    <w:multiLevelType w:val="hybridMultilevel"/>
    <w:tmpl w:val="2FB467B2"/>
    <w:lvl w:ilvl="0" w:tplc="3F82D1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321F6B"/>
    <w:multiLevelType w:val="hybridMultilevel"/>
    <w:tmpl w:val="8312C7CE"/>
    <w:lvl w:ilvl="0" w:tplc="5F26B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45ED2"/>
    <w:multiLevelType w:val="hybridMultilevel"/>
    <w:tmpl w:val="498CE9BE"/>
    <w:lvl w:ilvl="0" w:tplc="07DE3BB0">
      <w:start w:val="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45EAB"/>
    <w:multiLevelType w:val="multilevel"/>
    <w:tmpl w:val="00000006"/>
    <w:lvl w:ilvl="0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1">
      <w:start w:val="4"/>
      <w:numFmt w:val="bullet"/>
      <w:lvlText w:val="-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99"/>
        </w:tabs>
        <w:ind w:left="2899" w:hanging="180"/>
      </w:pPr>
    </w:lvl>
    <w:lvl w:ilvl="3">
      <w:start w:val="1"/>
      <w:numFmt w:val="lowerLetter"/>
      <w:lvlText w:val="%4)"/>
      <w:lvlJc w:val="left"/>
      <w:pPr>
        <w:tabs>
          <w:tab w:val="num" w:pos="3619"/>
        </w:tabs>
        <w:ind w:left="3619" w:hanging="360"/>
      </w:p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>
      <w:start w:val="1"/>
      <w:numFmt w:val="lowerRoman"/>
      <w:lvlText w:val="%6."/>
      <w:lvlJc w:val="left"/>
      <w:pPr>
        <w:tabs>
          <w:tab w:val="num" w:pos="5059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>
      <w:start w:val="1"/>
      <w:numFmt w:val="lowerRoman"/>
      <w:lvlText w:val="%9."/>
      <w:lvlJc w:val="left"/>
      <w:pPr>
        <w:tabs>
          <w:tab w:val="num" w:pos="7219"/>
        </w:tabs>
        <w:ind w:left="7219" w:hanging="180"/>
      </w:pPr>
    </w:lvl>
  </w:abstractNum>
  <w:abstractNum w:abstractNumId="35">
    <w:nsid w:val="60335F83"/>
    <w:multiLevelType w:val="hybridMultilevel"/>
    <w:tmpl w:val="F2B22EA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197936"/>
    <w:multiLevelType w:val="multilevel"/>
    <w:tmpl w:val="00000006"/>
    <w:lvl w:ilvl="0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1">
      <w:start w:val="4"/>
      <w:numFmt w:val="bullet"/>
      <w:lvlText w:val="-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99"/>
        </w:tabs>
        <w:ind w:left="2899" w:hanging="180"/>
      </w:pPr>
    </w:lvl>
    <w:lvl w:ilvl="3">
      <w:start w:val="1"/>
      <w:numFmt w:val="lowerLetter"/>
      <w:lvlText w:val="%4)"/>
      <w:lvlJc w:val="left"/>
      <w:pPr>
        <w:tabs>
          <w:tab w:val="num" w:pos="3619"/>
        </w:tabs>
        <w:ind w:left="3619" w:hanging="360"/>
      </w:p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>
      <w:start w:val="1"/>
      <w:numFmt w:val="lowerRoman"/>
      <w:lvlText w:val="%6."/>
      <w:lvlJc w:val="left"/>
      <w:pPr>
        <w:tabs>
          <w:tab w:val="num" w:pos="5059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>
      <w:start w:val="1"/>
      <w:numFmt w:val="lowerRoman"/>
      <w:lvlText w:val="%9."/>
      <w:lvlJc w:val="left"/>
      <w:pPr>
        <w:tabs>
          <w:tab w:val="num" w:pos="7219"/>
        </w:tabs>
        <w:ind w:left="7219" w:hanging="180"/>
      </w:pPr>
    </w:lvl>
  </w:abstractNum>
  <w:abstractNum w:abstractNumId="37">
    <w:nsid w:val="6BC41F87"/>
    <w:multiLevelType w:val="hybridMultilevel"/>
    <w:tmpl w:val="D5E67FE8"/>
    <w:lvl w:ilvl="0" w:tplc="A782AEF8">
      <w:start w:val="4"/>
      <w:numFmt w:val="bullet"/>
      <w:lvlText w:val="-"/>
      <w:lvlJc w:val="left"/>
      <w:pPr>
        <w:ind w:left="7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8">
    <w:nsid w:val="76FA36CA"/>
    <w:multiLevelType w:val="multilevel"/>
    <w:tmpl w:val="28768E86"/>
    <w:lvl w:ilvl="0">
      <w:start w:val="1"/>
      <w:numFmt w:val="decimal"/>
      <w:lvlText w:val="%1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2179"/>
        </w:tabs>
        <w:ind w:left="217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99"/>
        </w:tabs>
        <w:ind w:left="2899" w:hanging="180"/>
      </w:pPr>
    </w:lvl>
    <w:lvl w:ilvl="3">
      <w:start w:val="1"/>
      <w:numFmt w:val="lowerLetter"/>
      <w:lvlText w:val="%4)"/>
      <w:lvlJc w:val="left"/>
      <w:pPr>
        <w:tabs>
          <w:tab w:val="num" w:pos="1459"/>
        </w:tabs>
        <w:ind w:left="1459" w:hanging="360"/>
      </w:pPr>
    </w:lvl>
    <w:lvl w:ilvl="4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>
      <w:start w:val="1"/>
      <w:numFmt w:val="lowerRoman"/>
      <w:lvlText w:val="%6."/>
      <w:lvlJc w:val="left"/>
      <w:pPr>
        <w:tabs>
          <w:tab w:val="num" w:pos="5059"/>
        </w:tabs>
        <w:ind w:left="5059" w:hanging="180"/>
      </w:pPr>
    </w:lvl>
    <w:lvl w:ilvl="6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>
      <w:start w:val="1"/>
      <w:numFmt w:val="lowerRoman"/>
      <w:lvlText w:val="%9."/>
      <w:lvlJc w:val="left"/>
      <w:pPr>
        <w:tabs>
          <w:tab w:val="num" w:pos="7219"/>
        </w:tabs>
        <w:ind w:left="72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6"/>
  </w:num>
  <w:num w:numId="11">
    <w:abstractNumId w:val="34"/>
  </w:num>
  <w:num w:numId="12">
    <w:abstractNumId w:val="15"/>
  </w:num>
  <w:num w:numId="13">
    <w:abstractNumId w:val="18"/>
  </w:num>
  <w:num w:numId="14">
    <w:abstractNumId w:val="14"/>
  </w:num>
  <w:num w:numId="15">
    <w:abstractNumId w:val="25"/>
  </w:num>
  <w:num w:numId="16">
    <w:abstractNumId w:val="31"/>
  </w:num>
  <w:num w:numId="17">
    <w:abstractNumId w:val="38"/>
  </w:num>
  <w:num w:numId="18">
    <w:abstractNumId w:val="10"/>
  </w:num>
  <w:num w:numId="19">
    <w:abstractNumId w:val="23"/>
  </w:num>
  <w:num w:numId="20">
    <w:abstractNumId w:val="13"/>
  </w:num>
  <w:num w:numId="21">
    <w:abstractNumId w:val="37"/>
  </w:num>
  <w:num w:numId="22">
    <w:abstractNumId w:val="19"/>
  </w:num>
  <w:num w:numId="23">
    <w:abstractNumId w:val="35"/>
  </w:num>
  <w:num w:numId="24">
    <w:abstractNumId w:val="19"/>
  </w:num>
  <w:num w:numId="25">
    <w:abstractNumId w:val="21"/>
  </w:num>
  <w:num w:numId="26">
    <w:abstractNumId w:val="12"/>
  </w:num>
  <w:num w:numId="27">
    <w:abstractNumId w:val="20"/>
  </w:num>
  <w:num w:numId="28">
    <w:abstractNumId w:val="27"/>
  </w:num>
  <w:num w:numId="29">
    <w:abstractNumId w:val="32"/>
  </w:num>
  <w:num w:numId="30">
    <w:abstractNumId w:val="28"/>
  </w:num>
  <w:num w:numId="31">
    <w:abstractNumId w:val="16"/>
  </w:num>
  <w:num w:numId="32">
    <w:abstractNumId w:val="11"/>
  </w:num>
  <w:num w:numId="33">
    <w:abstractNumId w:val="9"/>
  </w:num>
  <w:num w:numId="34">
    <w:abstractNumId w:val="17"/>
  </w:num>
  <w:num w:numId="35">
    <w:abstractNumId w:val="22"/>
  </w:num>
  <w:num w:numId="36">
    <w:abstractNumId w:val="24"/>
  </w:num>
  <w:num w:numId="37">
    <w:abstractNumId w:val="29"/>
  </w:num>
  <w:num w:numId="38">
    <w:abstractNumId w:val="33"/>
  </w:num>
  <w:num w:numId="39">
    <w:abstractNumId w:val="2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3B"/>
    <w:rsid w:val="000056D2"/>
    <w:rsid w:val="000063F0"/>
    <w:rsid w:val="00015194"/>
    <w:rsid w:val="000266DA"/>
    <w:rsid w:val="0002716B"/>
    <w:rsid w:val="000451A7"/>
    <w:rsid w:val="000531E8"/>
    <w:rsid w:val="00054806"/>
    <w:rsid w:val="00055477"/>
    <w:rsid w:val="00056D12"/>
    <w:rsid w:val="00072CCE"/>
    <w:rsid w:val="00075596"/>
    <w:rsid w:val="000759A1"/>
    <w:rsid w:val="000777EE"/>
    <w:rsid w:val="000912B2"/>
    <w:rsid w:val="00096FA3"/>
    <w:rsid w:val="00097B3A"/>
    <w:rsid w:val="000A58A3"/>
    <w:rsid w:val="000B26DF"/>
    <w:rsid w:val="000B2AC1"/>
    <w:rsid w:val="000B4273"/>
    <w:rsid w:val="000B71DD"/>
    <w:rsid w:val="000C5888"/>
    <w:rsid w:val="000E66A2"/>
    <w:rsid w:val="000F73DF"/>
    <w:rsid w:val="0010123E"/>
    <w:rsid w:val="00106B9A"/>
    <w:rsid w:val="00111889"/>
    <w:rsid w:val="00111B55"/>
    <w:rsid w:val="00114A2B"/>
    <w:rsid w:val="00125973"/>
    <w:rsid w:val="00127D0A"/>
    <w:rsid w:val="0014157D"/>
    <w:rsid w:val="0014712A"/>
    <w:rsid w:val="00147682"/>
    <w:rsid w:val="00150A4D"/>
    <w:rsid w:val="001679FE"/>
    <w:rsid w:val="00173A5F"/>
    <w:rsid w:val="001862B0"/>
    <w:rsid w:val="00192148"/>
    <w:rsid w:val="00193F19"/>
    <w:rsid w:val="0019644D"/>
    <w:rsid w:val="001A0641"/>
    <w:rsid w:val="001A0B6B"/>
    <w:rsid w:val="001B32EF"/>
    <w:rsid w:val="001B3965"/>
    <w:rsid w:val="001B5D74"/>
    <w:rsid w:val="001D11FD"/>
    <w:rsid w:val="001E34D0"/>
    <w:rsid w:val="00217942"/>
    <w:rsid w:val="00220CDD"/>
    <w:rsid w:val="00222A53"/>
    <w:rsid w:val="00226478"/>
    <w:rsid w:val="00227825"/>
    <w:rsid w:val="00243271"/>
    <w:rsid w:val="00244FEC"/>
    <w:rsid w:val="002461BE"/>
    <w:rsid w:val="00246E36"/>
    <w:rsid w:val="00281F62"/>
    <w:rsid w:val="0028399F"/>
    <w:rsid w:val="0029335B"/>
    <w:rsid w:val="00294C9F"/>
    <w:rsid w:val="00295757"/>
    <w:rsid w:val="002964B1"/>
    <w:rsid w:val="002A1B15"/>
    <w:rsid w:val="002A65E4"/>
    <w:rsid w:val="002B7310"/>
    <w:rsid w:val="002C6A83"/>
    <w:rsid w:val="002D30E8"/>
    <w:rsid w:val="002D6D1B"/>
    <w:rsid w:val="002E146D"/>
    <w:rsid w:val="002F5185"/>
    <w:rsid w:val="002F551D"/>
    <w:rsid w:val="002F670C"/>
    <w:rsid w:val="00307091"/>
    <w:rsid w:val="00321A27"/>
    <w:rsid w:val="00324D16"/>
    <w:rsid w:val="003269AE"/>
    <w:rsid w:val="0033025F"/>
    <w:rsid w:val="003305C7"/>
    <w:rsid w:val="00336687"/>
    <w:rsid w:val="00346B82"/>
    <w:rsid w:val="003520F4"/>
    <w:rsid w:val="00373CD7"/>
    <w:rsid w:val="0038088A"/>
    <w:rsid w:val="0038693A"/>
    <w:rsid w:val="00387F4B"/>
    <w:rsid w:val="003A0211"/>
    <w:rsid w:val="003B0A89"/>
    <w:rsid w:val="003C693A"/>
    <w:rsid w:val="003D55C1"/>
    <w:rsid w:val="003D7A59"/>
    <w:rsid w:val="003F3CB3"/>
    <w:rsid w:val="003F6741"/>
    <w:rsid w:val="00403553"/>
    <w:rsid w:val="0040712B"/>
    <w:rsid w:val="00414645"/>
    <w:rsid w:val="00441807"/>
    <w:rsid w:val="0044316D"/>
    <w:rsid w:val="00447518"/>
    <w:rsid w:val="00467154"/>
    <w:rsid w:val="00467D04"/>
    <w:rsid w:val="004801F2"/>
    <w:rsid w:val="00481B51"/>
    <w:rsid w:val="00493432"/>
    <w:rsid w:val="00496515"/>
    <w:rsid w:val="004A49D7"/>
    <w:rsid w:val="004B5712"/>
    <w:rsid w:val="004C19C0"/>
    <w:rsid w:val="004C5D85"/>
    <w:rsid w:val="004D2E39"/>
    <w:rsid w:val="004D5EA2"/>
    <w:rsid w:val="004D6508"/>
    <w:rsid w:val="004E2124"/>
    <w:rsid w:val="005049FC"/>
    <w:rsid w:val="0051055A"/>
    <w:rsid w:val="00510F7B"/>
    <w:rsid w:val="00513B25"/>
    <w:rsid w:val="0051414A"/>
    <w:rsid w:val="00524449"/>
    <w:rsid w:val="005254DC"/>
    <w:rsid w:val="00531A22"/>
    <w:rsid w:val="005351C0"/>
    <w:rsid w:val="00555C3B"/>
    <w:rsid w:val="005562B9"/>
    <w:rsid w:val="005617D5"/>
    <w:rsid w:val="00562409"/>
    <w:rsid w:val="00563113"/>
    <w:rsid w:val="00563BFA"/>
    <w:rsid w:val="0056404B"/>
    <w:rsid w:val="00565237"/>
    <w:rsid w:val="00573B1E"/>
    <w:rsid w:val="00575C02"/>
    <w:rsid w:val="00576B8D"/>
    <w:rsid w:val="005815A1"/>
    <w:rsid w:val="00581FBA"/>
    <w:rsid w:val="005A3266"/>
    <w:rsid w:val="005A44B0"/>
    <w:rsid w:val="005A63A1"/>
    <w:rsid w:val="005B7768"/>
    <w:rsid w:val="005C2CF1"/>
    <w:rsid w:val="005C3BBA"/>
    <w:rsid w:val="005D190D"/>
    <w:rsid w:val="005D7960"/>
    <w:rsid w:val="005E1483"/>
    <w:rsid w:val="005E3EDE"/>
    <w:rsid w:val="005E5EC7"/>
    <w:rsid w:val="00600F49"/>
    <w:rsid w:val="00603718"/>
    <w:rsid w:val="00610A9A"/>
    <w:rsid w:val="00622566"/>
    <w:rsid w:val="00622757"/>
    <w:rsid w:val="00627B84"/>
    <w:rsid w:val="00634B25"/>
    <w:rsid w:val="0064780E"/>
    <w:rsid w:val="006569A9"/>
    <w:rsid w:val="006610DE"/>
    <w:rsid w:val="0066275B"/>
    <w:rsid w:val="0067501F"/>
    <w:rsid w:val="00682052"/>
    <w:rsid w:val="00690D3F"/>
    <w:rsid w:val="00690FBB"/>
    <w:rsid w:val="00691288"/>
    <w:rsid w:val="00692096"/>
    <w:rsid w:val="006A28E6"/>
    <w:rsid w:val="006B1184"/>
    <w:rsid w:val="006B6901"/>
    <w:rsid w:val="006C189C"/>
    <w:rsid w:val="006C192D"/>
    <w:rsid w:val="006C2582"/>
    <w:rsid w:val="006D2058"/>
    <w:rsid w:val="006D341C"/>
    <w:rsid w:val="006D4ED2"/>
    <w:rsid w:val="006D51F8"/>
    <w:rsid w:val="006E045F"/>
    <w:rsid w:val="006E3235"/>
    <w:rsid w:val="006E34B9"/>
    <w:rsid w:val="006F0F7A"/>
    <w:rsid w:val="007004CB"/>
    <w:rsid w:val="00722F8F"/>
    <w:rsid w:val="0072486A"/>
    <w:rsid w:val="007272E3"/>
    <w:rsid w:val="007402F1"/>
    <w:rsid w:val="00743C3D"/>
    <w:rsid w:val="007459E4"/>
    <w:rsid w:val="00774DBB"/>
    <w:rsid w:val="00787770"/>
    <w:rsid w:val="00795016"/>
    <w:rsid w:val="007969C7"/>
    <w:rsid w:val="007A12C9"/>
    <w:rsid w:val="007A2FF4"/>
    <w:rsid w:val="007A4DBA"/>
    <w:rsid w:val="007B0A16"/>
    <w:rsid w:val="007B0A5D"/>
    <w:rsid w:val="007B4D61"/>
    <w:rsid w:val="007B4FF9"/>
    <w:rsid w:val="007D086D"/>
    <w:rsid w:val="007D5CCE"/>
    <w:rsid w:val="007E1719"/>
    <w:rsid w:val="007E6449"/>
    <w:rsid w:val="00803F73"/>
    <w:rsid w:val="00806D2B"/>
    <w:rsid w:val="00817528"/>
    <w:rsid w:val="00824C86"/>
    <w:rsid w:val="00836F6D"/>
    <w:rsid w:val="00853200"/>
    <w:rsid w:val="00863D2B"/>
    <w:rsid w:val="00871DEF"/>
    <w:rsid w:val="0087743F"/>
    <w:rsid w:val="00891963"/>
    <w:rsid w:val="00893AE7"/>
    <w:rsid w:val="008A4E20"/>
    <w:rsid w:val="008B1FC6"/>
    <w:rsid w:val="008B7FA5"/>
    <w:rsid w:val="008C3610"/>
    <w:rsid w:val="008E1E23"/>
    <w:rsid w:val="008F30D3"/>
    <w:rsid w:val="008F75A2"/>
    <w:rsid w:val="00902DC9"/>
    <w:rsid w:val="009041BF"/>
    <w:rsid w:val="009126D6"/>
    <w:rsid w:val="0093597E"/>
    <w:rsid w:val="0094043B"/>
    <w:rsid w:val="00952404"/>
    <w:rsid w:val="00952511"/>
    <w:rsid w:val="00960FD8"/>
    <w:rsid w:val="00975554"/>
    <w:rsid w:val="00980449"/>
    <w:rsid w:val="00990EE0"/>
    <w:rsid w:val="009A1A0E"/>
    <w:rsid w:val="009B32E5"/>
    <w:rsid w:val="009B3A8B"/>
    <w:rsid w:val="009C1490"/>
    <w:rsid w:val="009C2EF1"/>
    <w:rsid w:val="009C3576"/>
    <w:rsid w:val="009E79D1"/>
    <w:rsid w:val="009F2301"/>
    <w:rsid w:val="009F7CE4"/>
    <w:rsid w:val="00A02D89"/>
    <w:rsid w:val="00A036CC"/>
    <w:rsid w:val="00A04D4A"/>
    <w:rsid w:val="00A16104"/>
    <w:rsid w:val="00A30A3F"/>
    <w:rsid w:val="00A35376"/>
    <w:rsid w:val="00A4229E"/>
    <w:rsid w:val="00A4582C"/>
    <w:rsid w:val="00A46C50"/>
    <w:rsid w:val="00A55389"/>
    <w:rsid w:val="00A55E53"/>
    <w:rsid w:val="00A608AD"/>
    <w:rsid w:val="00A75E2C"/>
    <w:rsid w:val="00A77A8F"/>
    <w:rsid w:val="00A800DD"/>
    <w:rsid w:val="00A81C2F"/>
    <w:rsid w:val="00A85075"/>
    <w:rsid w:val="00AA2D16"/>
    <w:rsid w:val="00AA30B7"/>
    <w:rsid w:val="00AA3C78"/>
    <w:rsid w:val="00AA6538"/>
    <w:rsid w:val="00AA770A"/>
    <w:rsid w:val="00AC1066"/>
    <w:rsid w:val="00AD4CF3"/>
    <w:rsid w:val="00AD7912"/>
    <w:rsid w:val="00AE1D06"/>
    <w:rsid w:val="00AE24FB"/>
    <w:rsid w:val="00AF331D"/>
    <w:rsid w:val="00B057F2"/>
    <w:rsid w:val="00B0755B"/>
    <w:rsid w:val="00B13982"/>
    <w:rsid w:val="00B13A39"/>
    <w:rsid w:val="00B17F59"/>
    <w:rsid w:val="00B24CC3"/>
    <w:rsid w:val="00B256E7"/>
    <w:rsid w:val="00B55B0E"/>
    <w:rsid w:val="00B55EC3"/>
    <w:rsid w:val="00B70CF1"/>
    <w:rsid w:val="00B72468"/>
    <w:rsid w:val="00B72DC5"/>
    <w:rsid w:val="00B75F52"/>
    <w:rsid w:val="00B77BE7"/>
    <w:rsid w:val="00B802EB"/>
    <w:rsid w:val="00B87B98"/>
    <w:rsid w:val="00B908E2"/>
    <w:rsid w:val="00B97B7A"/>
    <w:rsid w:val="00BB070B"/>
    <w:rsid w:val="00BB4CEC"/>
    <w:rsid w:val="00BB57B1"/>
    <w:rsid w:val="00BB6422"/>
    <w:rsid w:val="00BB7D5B"/>
    <w:rsid w:val="00BC22D6"/>
    <w:rsid w:val="00BD0EEC"/>
    <w:rsid w:val="00BD46B7"/>
    <w:rsid w:val="00BD4FBA"/>
    <w:rsid w:val="00BD539D"/>
    <w:rsid w:val="00BD64FE"/>
    <w:rsid w:val="00BE1971"/>
    <w:rsid w:val="00BE694A"/>
    <w:rsid w:val="00BF1DD6"/>
    <w:rsid w:val="00C0210F"/>
    <w:rsid w:val="00C049F9"/>
    <w:rsid w:val="00C06404"/>
    <w:rsid w:val="00C16828"/>
    <w:rsid w:val="00C57DA2"/>
    <w:rsid w:val="00C65438"/>
    <w:rsid w:val="00C6550A"/>
    <w:rsid w:val="00C715A1"/>
    <w:rsid w:val="00C75016"/>
    <w:rsid w:val="00C853A8"/>
    <w:rsid w:val="00CB1D7B"/>
    <w:rsid w:val="00CC2934"/>
    <w:rsid w:val="00CC70DA"/>
    <w:rsid w:val="00CC729F"/>
    <w:rsid w:val="00CD2243"/>
    <w:rsid w:val="00CE66CA"/>
    <w:rsid w:val="00CE763B"/>
    <w:rsid w:val="00CE767A"/>
    <w:rsid w:val="00CF477A"/>
    <w:rsid w:val="00CF4A19"/>
    <w:rsid w:val="00CF6EBD"/>
    <w:rsid w:val="00CF7323"/>
    <w:rsid w:val="00D02BA5"/>
    <w:rsid w:val="00D05F52"/>
    <w:rsid w:val="00D10229"/>
    <w:rsid w:val="00D17464"/>
    <w:rsid w:val="00D251F8"/>
    <w:rsid w:val="00D42CEC"/>
    <w:rsid w:val="00D66DE2"/>
    <w:rsid w:val="00D66FA9"/>
    <w:rsid w:val="00D80DCE"/>
    <w:rsid w:val="00D953A5"/>
    <w:rsid w:val="00DD454E"/>
    <w:rsid w:val="00DD51EF"/>
    <w:rsid w:val="00DD5401"/>
    <w:rsid w:val="00DE144F"/>
    <w:rsid w:val="00DE1B59"/>
    <w:rsid w:val="00DE1CBC"/>
    <w:rsid w:val="00DE4C8C"/>
    <w:rsid w:val="00DF09AC"/>
    <w:rsid w:val="00DF232A"/>
    <w:rsid w:val="00DF2E58"/>
    <w:rsid w:val="00DF547E"/>
    <w:rsid w:val="00DF5A37"/>
    <w:rsid w:val="00E030C5"/>
    <w:rsid w:val="00E0354D"/>
    <w:rsid w:val="00E05F5D"/>
    <w:rsid w:val="00E11596"/>
    <w:rsid w:val="00E13E89"/>
    <w:rsid w:val="00E20724"/>
    <w:rsid w:val="00E2405C"/>
    <w:rsid w:val="00E42260"/>
    <w:rsid w:val="00E473C1"/>
    <w:rsid w:val="00E61241"/>
    <w:rsid w:val="00E64EB4"/>
    <w:rsid w:val="00E74739"/>
    <w:rsid w:val="00E81058"/>
    <w:rsid w:val="00E90909"/>
    <w:rsid w:val="00E93B54"/>
    <w:rsid w:val="00EA62B1"/>
    <w:rsid w:val="00EB00A2"/>
    <w:rsid w:val="00EB2CFA"/>
    <w:rsid w:val="00EB54C5"/>
    <w:rsid w:val="00EC2164"/>
    <w:rsid w:val="00EC21EC"/>
    <w:rsid w:val="00EC2493"/>
    <w:rsid w:val="00EC7857"/>
    <w:rsid w:val="00ED2B4E"/>
    <w:rsid w:val="00ED6646"/>
    <w:rsid w:val="00EE0E0A"/>
    <w:rsid w:val="00EE215A"/>
    <w:rsid w:val="00EE40B6"/>
    <w:rsid w:val="00EE43D4"/>
    <w:rsid w:val="00F02C5B"/>
    <w:rsid w:val="00F06521"/>
    <w:rsid w:val="00F11C01"/>
    <w:rsid w:val="00F16D94"/>
    <w:rsid w:val="00F3313B"/>
    <w:rsid w:val="00F37090"/>
    <w:rsid w:val="00F40584"/>
    <w:rsid w:val="00F53014"/>
    <w:rsid w:val="00F532FA"/>
    <w:rsid w:val="00F55717"/>
    <w:rsid w:val="00F624D0"/>
    <w:rsid w:val="00F63152"/>
    <w:rsid w:val="00F673B3"/>
    <w:rsid w:val="00F70EA1"/>
    <w:rsid w:val="00F71814"/>
    <w:rsid w:val="00F75134"/>
    <w:rsid w:val="00F80746"/>
    <w:rsid w:val="00F866AE"/>
    <w:rsid w:val="00F87677"/>
    <w:rsid w:val="00FA28AE"/>
    <w:rsid w:val="00FA5DA3"/>
    <w:rsid w:val="00FA7636"/>
    <w:rsid w:val="00FA7C2F"/>
    <w:rsid w:val="00FB613C"/>
    <w:rsid w:val="00FB6C1C"/>
    <w:rsid w:val="00FC0DBC"/>
    <w:rsid w:val="00FC36A0"/>
    <w:rsid w:val="00FC6159"/>
    <w:rsid w:val="00FD714B"/>
    <w:rsid w:val="00FE3F21"/>
    <w:rsid w:val="00FF03A4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numId w:val="9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lev">
    <w:name w:val="Strong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semiHidden/>
    <w:rPr>
      <w:b/>
      <w:bCs/>
      <w:u w:val="single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</w:pPr>
  </w:style>
  <w:style w:type="paragraph" w:customStyle="1" w:styleId="t1">
    <w:name w:val="t1"/>
    <w:basedOn w:val="Normal"/>
    <w:pPr>
      <w:widowControl w:val="0"/>
      <w:autoSpaceDE w:val="0"/>
    </w:pPr>
    <w:rPr>
      <w:lang w:val="en-US"/>
    </w:rPr>
  </w:style>
  <w:style w:type="paragraph" w:customStyle="1" w:styleId="p5">
    <w:name w:val="p5"/>
    <w:basedOn w:val="Normal"/>
    <w:pPr>
      <w:widowControl w:val="0"/>
      <w:tabs>
        <w:tab w:val="left" w:pos="1099"/>
      </w:tabs>
      <w:autoSpaceDE w:val="0"/>
      <w:ind w:left="341"/>
    </w:pPr>
    <w:rPr>
      <w:lang w:val="en-US"/>
    </w:rPr>
  </w:style>
  <w:style w:type="paragraph" w:customStyle="1" w:styleId="p6">
    <w:name w:val="p6"/>
    <w:basedOn w:val="Normal"/>
    <w:pPr>
      <w:widowControl w:val="0"/>
      <w:tabs>
        <w:tab w:val="left" w:pos="1094"/>
      </w:tabs>
      <w:autoSpaceDE w:val="0"/>
      <w:ind w:left="346"/>
    </w:pPr>
    <w:rPr>
      <w:lang w:val="en-US"/>
    </w:rPr>
  </w:style>
  <w:style w:type="paragraph" w:customStyle="1" w:styleId="p7">
    <w:name w:val="p7"/>
    <w:basedOn w:val="Normal"/>
    <w:pPr>
      <w:widowControl w:val="0"/>
      <w:tabs>
        <w:tab w:val="left" w:pos="969"/>
      </w:tabs>
      <w:autoSpaceDE w:val="0"/>
      <w:ind w:left="471"/>
    </w:pPr>
    <w:rPr>
      <w:lang w:val="en-US"/>
    </w:rPr>
  </w:style>
  <w:style w:type="paragraph" w:customStyle="1" w:styleId="p8">
    <w:name w:val="p8"/>
    <w:basedOn w:val="Normal"/>
    <w:pPr>
      <w:widowControl w:val="0"/>
      <w:tabs>
        <w:tab w:val="left" w:pos="1009"/>
      </w:tabs>
      <w:autoSpaceDE w:val="0"/>
      <w:ind w:left="431"/>
    </w:pPr>
    <w:rPr>
      <w:lang w:val="en-US"/>
    </w:rPr>
  </w:style>
  <w:style w:type="paragraph" w:customStyle="1" w:styleId="p10">
    <w:name w:val="p10"/>
    <w:basedOn w:val="Normal"/>
    <w:pPr>
      <w:widowControl w:val="0"/>
      <w:autoSpaceDE w:val="0"/>
      <w:ind w:left="573"/>
    </w:pPr>
    <w:rPr>
      <w:lang w:val="en-US"/>
    </w:rPr>
  </w:style>
  <w:style w:type="paragraph" w:customStyle="1" w:styleId="p11">
    <w:name w:val="p11"/>
    <w:basedOn w:val="Normal"/>
    <w:pPr>
      <w:widowControl w:val="0"/>
      <w:tabs>
        <w:tab w:val="left" w:pos="1094"/>
      </w:tabs>
      <w:autoSpaceDE w:val="0"/>
      <w:ind w:left="1094" w:hanging="227"/>
    </w:pPr>
    <w:rPr>
      <w:lang w:val="en-US"/>
    </w:rPr>
  </w:style>
  <w:style w:type="paragraph" w:customStyle="1" w:styleId="p12">
    <w:name w:val="p12"/>
    <w:basedOn w:val="Normal"/>
    <w:pPr>
      <w:widowControl w:val="0"/>
      <w:tabs>
        <w:tab w:val="left" w:pos="153"/>
        <w:tab w:val="left" w:pos="822"/>
      </w:tabs>
      <w:autoSpaceDE w:val="0"/>
      <w:ind w:left="153" w:firstLine="669"/>
    </w:pPr>
    <w:rPr>
      <w:lang w:val="en-US"/>
    </w:rPr>
  </w:style>
  <w:style w:type="paragraph" w:customStyle="1" w:styleId="p13">
    <w:name w:val="p13"/>
    <w:basedOn w:val="Normal"/>
    <w:pPr>
      <w:widowControl w:val="0"/>
      <w:tabs>
        <w:tab w:val="left" w:pos="204"/>
      </w:tabs>
      <w:autoSpaceDE w:val="0"/>
    </w:pPr>
    <w:rPr>
      <w:lang w:val="en-US"/>
    </w:rPr>
  </w:style>
  <w:style w:type="paragraph" w:customStyle="1" w:styleId="t14">
    <w:name w:val="t14"/>
    <w:basedOn w:val="Normal"/>
    <w:pPr>
      <w:widowControl w:val="0"/>
      <w:autoSpaceDE w:val="0"/>
    </w:pPr>
    <w:rPr>
      <w:lang w:val="en-US"/>
    </w:rPr>
  </w:style>
  <w:style w:type="paragraph" w:customStyle="1" w:styleId="p15">
    <w:name w:val="p15"/>
    <w:basedOn w:val="Normal"/>
    <w:pPr>
      <w:widowControl w:val="0"/>
      <w:tabs>
        <w:tab w:val="left" w:pos="793"/>
      </w:tabs>
      <w:autoSpaceDE w:val="0"/>
      <w:ind w:left="647"/>
    </w:pPr>
    <w:rPr>
      <w:lang w:val="en-US"/>
    </w:rPr>
  </w:style>
  <w:style w:type="paragraph" w:customStyle="1" w:styleId="p16">
    <w:name w:val="p16"/>
    <w:basedOn w:val="Normal"/>
    <w:pPr>
      <w:widowControl w:val="0"/>
      <w:tabs>
        <w:tab w:val="left" w:pos="164"/>
        <w:tab w:val="left" w:pos="827"/>
      </w:tabs>
      <w:autoSpaceDE w:val="0"/>
      <w:ind w:left="827" w:hanging="663"/>
    </w:pPr>
    <w:rPr>
      <w:lang w:val="en-US"/>
    </w:rPr>
  </w:style>
  <w:style w:type="paragraph" w:styleId="NormalWeb">
    <w:name w:val="Normal (Web)"/>
    <w:basedOn w:val="Normal"/>
    <w:uiPriority w:val="99"/>
    <w:semiHidden/>
    <w:pPr>
      <w:spacing w:before="280" w:after="280"/>
    </w:pPr>
  </w:style>
  <w:style w:type="paragraph" w:styleId="Corpsdetexte2">
    <w:name w:val="Body Text 2"/>
    <w:basedOn w:val="Normal"/>
    <w:semiHidden/>
    <w:pPr>
      <w:spacing w:before="280" w:after="240"/>
      <w:ind w:right="1440"/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semiHidden/>
    <w:pPr>
      <w:spacing w:before="280" w:after="280"/>
      <w:ind w:left="360"/>
    </w:pPr>
    <w:rPr>
      <w:szCs w:val="17"/>
    </w:rPr>
  </w:style>
  <w:style w:type="paragraph" w:styleId="Corpsdetexte3">
    <w:name w:val="Body Text 3"/>
    <w:basedOn w:val="Normal"/>
    <w:semiHidden/>
    <w:pPr>
      <w:spacing w:before="280" w:after="280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rsid w:val="00D05F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ticleptext20body">
    <w:name w:val="article_p_text_20_body"/>
    <w:basedOn w:val="Normal"/>
    <w:rsid w:val="00A81C2F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F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4FEC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6543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Policepardfaut"/>
    <w:rsid w:val="00BD6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numId w:val="9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lev">
    <w:name w:val="Strong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semiHidden/>
    <w:rPr>
      <w:b/>
      <w:bCs/>
      <w:u w:val="single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</w:pPr>
  </w:style>
  <w:style w:type="paragraph" w:customStyle="1" w:styleId="t1">
    <w:name w:val="t1"/>
    <w:basedOn w:val="Normal"/>
    <w:pPr>
      <w:widowControl w:val="0"/>
      <w:autoSpaceDE w:val="0"/>
    </w:pPr>
    <w:rPr>
      <w:lang w:val="en-US"/>
    </w:rPr>
  </w:style>
  <w:style w:type="paragraph" w:customStyle="1" w:styleId="p5">
    <w:name w:val="p5"/>
    <w:basedOn w:val="Normal"/>
    <w:pPr>
      <w:widowControl w:val="0"/>
      <w:tabs>
        <w:tab w:val="left" w:pos="1099"/>
      </w:tabs>
      <w:autoSpaceDE w:val="0"/>
      <w:ind w:left="341"/>
    </w:pPr>
    <w:rPr>
      <w:lang w:val="en-US"/>
    </w:rPr>
  </w:style>
  <w:style w:type="paragraph" w:customStyle="1" w:styleId="p6">
    <w:name w:val="p6"/>
    <w:basedOn w:val="Normal"/>
    <w:pPr>
      <w:widowControl w:val="0"/>
      <w:tabs>
        <w:tab w:val="left" w:pos="1094"/>
      </w:tabs>
      <w:autoSpaceDE w:val="0"/>
      <w:ind w:left="346"/>
    </w:pPr>
    <w:rPr>
      <w:lang w:val="en-US"/>
    </w:rPr>
  </w:style>
  <w:style w:type="paragraph" w:customStyle="1" w:styleId="p7">
    <w:name w:val="p7"/>
    <w:basedOn w:val="Normal"/>
    <w:pPr>
      <w:widowControl w:val="0"/>
      <w:tabs>
        <w:tab w:val="left" w:pos="969"/>
      </w:tabs>
      <w:autoSpaceDE w:val="0"/>
      <w:ind w:left="471"/>
    </w:pPr>
    <w:rPr>
      <w:lang w:val="en-US"/>
    </w:rPr>
  </w:style>
  <w:style w:type="paragraph" w:customStyle="1" w:styleId="p8">
    <w:name w:val="p8"/>
    <w:basedOn w:val="Normal"/>
    <w:pPr>
      <w:widowControl w:val="0"/>
      <w:tabs>
        <w:tab w:val="left" w:pos="1009"/>
      </w:tabs>
      <w:autoSpaceDE w:val="0"/>
      <w:ind w:left="431"/>
    </w:pPr>
    <w:rPr>
      <w:lang w:val="en-US"/>
    </w:rPr>
  </w:style>
  <w:style w:type="paragraph" w:customStyle="1" w:styleId="p10">
    <w:name w:val="p10"/>
    <w:basedOn w:val="Normal"/>
    <w:pPr>
      <w:widowControl w:val="0"/>
      <w:autoSpaceDE w:val="0"/>
      <w:ind w:left="573"/>
    </w:pPr>
    <w:rPr>
      <w:lang w:val="en-US"/>
    </w:rPr>
  </w:style>
  <w:style w:type="paragraph" w:customStyle="1" w:styleId="p11">
    <w:name w:val="p11"/>
    <w:basedOn w:val="Normal"/>
    <w:pPr>
      <w:widowControl w:val="0"/>
      <w:tabs>
        <w:tab w:val="left" w:pos="1094"/>
      </w:tabs>
      <w:autoSpaceDE w:val="0"/>
      <w:ind w:left="1094" w:hanging="227"/>
    </w:pPr>
    <w:rPr>
      <w:lang w:val="en-US"/>
    </w:rPr>
  </w:style>
  <w:style w:type="paragraph" w:customStyle="1" w:styleId="p12">
    <w:name w:val="p12"/>
    <w:basedOn w:val="Normal"/>
    <w:pPr>
      <w:widowControl w:val="0"/>
      <w:tabs>
        <w:tab w:val="left" w:pos="153"/>
        <w:tab w:val="left" w:pos="822"/>
      </w:tabs>
      <w:autoSpaceDE w:val="0"/>
      <w:ind w:left="153" w:firstLine="669"/>
    </w:pPr>
    <w:rPr>
      <w:lang w:val="en-US"/>
    </w:rPr>
  </w:style>
  <w:style w:type="paragraph" w:customStyle="1" w:styleId="p13">
    <w:name w:val="p13"/>
    <w:basedOn w:val="Normal"/>
    <w:pPr>
      <w:widowControl w:val="0"/>
      <w:tabs>
        <w:tab w:val="left" w:pos="204"/>
      </w:tabs>
      <w:autoSpaceDE w:val="0"/>
    </w:pPr>
    <w:rPr>
      <w:lang w:val="en-US"/>
    </w:rPr>
  </w:style>
  <w:style w:type="paragraph" w:customStyle="1" w:styleId="t14">
    <w:name w:val="t14"/>
    <w:basedOn w:val="Normal"/>
    <w:pPr>
      <w:widowControl w:val="0"/>
      <w:autoSpaceDE w:val="0"/>
    </w:pPr>
    <w:rPr>
      <w:lang w:val="en-US"/>
    </w:rPr>
  </w:style>
  <w:style w:type="paragraph" w:customStyle="1" w:styleId="p15">
    <w:name w:val="p15"/>
    <w:basedOn w:val="Normal"/>
    <w:pPr>
      <w:widowControl w:val="0"/>
      <w:tabs>
        <w:tab w:val="left" w:pos="793"/>
      </w:tabs>
      <w:autoSpaceDE w:val="0"/>
      <w:ind w:left="647"/>
    </w:pPr>
    <w:rPr>
      <w:lang w:val="en-US"/>
    </w:rPr>
  </w:style>
  <w:style w:type="paragraph" w:customStyle="1" w:styleId="p16">
    <w:name w:val="p16"/>
    <w:basedOn w:val="Normal"/>
    <w:pPr>
      <w:widowControl w:val="0"/>
      <w:tabs>
        <w:tab w:val="left" w:pos="164"/>
        <w:tab w:val="left" w:pos="827"/>
      </w:tabs>
      <w:autoSpaceDE w:val="0"/>
      <w:ind w:left="827" w:hanging="663"/>
    </w:pPr>
    <w:rPr>
      <w:lang w:val="en-US"/>
    </w:rPr>
  </w:style>
  <w:style w:type="paragraph" w:styleId="NormalWeb">
    <w:name w:val="Normal (Web)"/>
    <w:basedOn w:val="Normal"/>
    <w:uiPriority w:val="99"/>
    <w:semiHidden/>
    <w:pPr>
      <w:spacing w:before="280" w:after="280"/>
    </w:pPr>
  </w:style>
  <w:style w:type="paragraph" w:styleId="Corpsdetexte2">
    <w:name w:val="Body Text 2"/>
    <w:basedOn w:val="Normal"/>
    <w:semiHidden/>
    <w:pPr>
      <w:spacing w:before="280" w:after="240"/>
      <w:ind w:right="1440"/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semiHidden/>
    <w:pPr>
      <w:spacing w:before="280" w:after="280"/>
      <w:ind w:left="360"/>
    </w:pPr>
    <w:rPr>
      <w:szCs w:val="17"/>
    </w:rPr>
  </w:style>
  <w:style w:type="paragraph" w:styleId="Corpsdetexte3">
    <w:name w:val="Body Text 3"/>
    <w:basedOn w:val="Normal"/>
    <w:semiHidden/>
    <w:pPr>
      <w:spacing w:before="280" w:after="280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rsid w:val="00D05F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ticleptext20body">
    <w:name w:val="article_p_text_20_body"/>
    <w:basedOn w:val="Normal"/>
    <w:rsid w:val="00A81C2F"/>
    <w:pPr>
      <w:suppressAutoHyphens w:val="0"/>
      <w:spacing w:before="100" w:beforeAutospacing="1" w:after="100" w:afterAutospacing="1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F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4FEC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6543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Policepardfaut"/>
    <w:rsid w:val="00BD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stine.boutet@esante-picard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0753-E7E1-46AD-B3B4-6D5E329E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</vt:lpstr>
    </vt:vector>
  </TitlesOfParts>
  <Company>Belgarion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phd</dc:creator>
  <cp:lastModifiedBy>philippe</cp:lastModifiedBy>
  <cp:revision>11</cp:revision>
  <cp:lastPrinted>2012-10-30T20:09:00Z</cp:lastPrinted>
  <dcterms:created xsi:type="dcterms:W3CDTF">2012-11-12T20:44:00Z</dcterms:created>
  <dcterms:modified xsi:type="dcterms:W3CDTF">2012-11-12T21:43:00Z</dcterms:modified>
</cp:coreProperties>
</file>